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F9" w:rsidRPr="004316F9" w:rsidRDefault="005D7F11" w:rsidP="004316F9">
      <w:pPr>
        <w:spacing w:after="0"/>
        <w:ind w:firstLine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BALSTOGĖS UNIVERSITETAS </w:t>
      </w:r>
    </w:p>
    <w:p w:rsidR="004316F9" w:rsidRDefault="005D7F11" w:rsidP="005D7F11">
      <w:pPr>
        <w:spacing w:after="0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32"/>
          <w:szCs w:val="32"/>
        </w:rPr>
        <w:t xml:space="preserve">VILNIAUS EKONOMIKOS-INFORMATIKOS FAKULTETAS  </w:t>
      </w: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1447AC" w:rsidRDefault="001447AC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5D7F11" w:rsidRDefault="005D7F11" w:rsidP="005D7F11">
      <w:pPr>
        <w:spacing w:after="0"/>
        <w:ind w:firstLine="28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32"/>
          <w:szCs w:val="32"/>
        </w:rPr>
        <w:t xml:space="preserve">VILNIAUS EKONOMIKOS-INFORMATIKOS FAKULTETO  </w:t>
      </w:r>
    </w:p>
    <w:p w:rsidR="00F07EEA" w:rsidRDefault="00F07EEA" w:rsidP="00F07EEA">
      <w:pPr>
        <w:spacing w:after="0"/>
        <w:ind w:firstLine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2015-2024 METŲ </w:t>
      </w:r>
    </w:p>
    <w:p w:rsidR="00F07EEA" w:rsidRDefault="00F07EEA" w:rsidP="00F07EEA">
      <w:pPr>
        <w:spacing w:after="0"/>
        <w:ind w:firstLine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PLĖTROS STRATEGIJA </w:t>
      </w:r>
    </w:p>
    <w:p w:rsidR="005D7F11" w:rsidRDefault="005D7F11" w:rsidP="004316F9">
      <w:pPr>
        <w:spacing w:after="0"/>
        <w:ind w:firstLine="284"/>
        <w:jc w:val="center"/>
        <w:rPr>
          <w:rFonts w:ascii="Times New Roman" w:hAnsi="Times New Roman"/>
          <w:b/>
          <w:sz w:val="32"/>
          <w:szCs w:val="32"/>
        </w:rPr>
      </w:pPr>
    </w:p>
    <w:p w:rsidR="004316F9" w:rsidRDefault="004316F9" w:rsidP="004316F9">
      <w:pPr>
        <w:spacing w:after="0"/>
        <w:ind w:firstLine="284"/>
        <w:jc w:val="center"/>
        <w:rPr>
          <w:rFonts w:ascii="Times New Roman" w:hAnsi="Times New Roman"/>
          <w:b/>
          <w:sz w:val="32"/>
          <w:szCs w:val="32"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9B5365" w:rsidRDefault="009B5365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0C2C56" w:rsidRDefault="009B5365" w:rsidP="004316F9">
      <w:pPr>
        <w:spacing w:after="0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  <w:szCs w:val="32"/>
        </w:rPr>
        <w:t>VILNIUS</w:t>
      </w:r>
      <w:r w:rsidR="004316F9" w:rsidRPr="004316F9">
        <w:rPr>
          <w:rFonts w:ascii="Times New Roman" w:hAnsi="Times New Roman"/>
          <w:b/>
          <w:sz w:val="32"/>
          <w:szCs w:val="32"/>
        </w:rPr>
        <w:t xml:space="preserve"> 2015</w:t>
      </w:r>
    </w:p>
    <w:p w:rsidR="000C2C56" w:rsidRDefault="000C2C5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4316F9" w:rsidRPr="004316F9" w:rsidRDefault="009B5365" w:rsidP="004316F9">
      <w:pPr>
        <w:spacing w:after="0"/>
        <w:ind w:firstLine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TURINYS</w:t>
      </w:r>
    </w:p>
    <w:p w:rsidR="004316F9" w:rsidRDefault="004316F9" w:rsidP="00B43C36">
      <w:pPr>
        <w:spacing w:after="0"/>
        <w:ind w:firstLine="284"/>
        <w:jc w:val="right"/>
        <w:rPr>
          <w:rFonts w:ascii="Times New Roman" w:hAnsi="Times New Roman"/>
          <w:i/>
        </w:rPr>
      </w:pPr>
    </w:p>
    <w:p w:rsidR="004316F9" w:rsidRDefault="004316F9" w:rsidP="004316F9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</w:p>
    <w:p w:rsidR="004316F9" w:rsidRPr="00D62CA3" w:rsidRDefault="009B5365" w:rsidP="00ED0812">
      <w:pPr>
        <w:pStyle w:val="Akapitzlist"/>
        <w:numPr>
          <w:ilvl w:val="0"/>
          <w:numId w:val="5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ĮVADAS</w:t>
      </w:r>
      <w:r w:rsidR="00A56E0F">
        <w:rPr>
          <w:rFonts w:ascii="Times New Roman" w:hAnsi="Times New Roman"/>
          <w:b/>
          <w:sz w:val="24"/>
          <w:szCs w:val="24"/>
        </w:rPr>
        <w:tab/>
      </w:r>
      <w:r w:rsidR="00A56E0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56E0F">
        <w:rPr>
          <w:rFonts w:ascii="Times New Roman" w:hAnsi="Times New Roman"/>
          <w:b/>
          <w:sz w:val="24"/>
          <w:szCs w:val="24"/>
        </w:rPr>
        <w:tab/>
      </w:r>
      <w:r w:rsidR="00A56E0F">
        <w:rPr>
          <w:rFonts w:ascii="Times New Roman" w:hAnsi="Times New Roman"/>
          <w:b/>
          <w:sz w:val="24"/>
          <w:szCs w:val="24"/>
        </w:rPr>
        <w:tab/>
      </w:r>
      <w:r w:rsidR="00A56E0F">
        <w:rPr>
          <w:rFonts w:ascii="Times New Roman" w:hAnsi="Times New Roman"/>
          <w:b/>
          <w:sz w:val="24"/>
          <w:szCs w:val="24"/>
        </w:rPr>
        <w:tab/>
      </w:r>
      <w:r w:rsidR="00A56E0F">
        <w:rPr>
          <w:rFonts w:ascii="Times New Roman" w:hAnsi="Times New Roman"/>
          <w:b/>
          <w:sz w:val="24"/>
          <w:szCs w:val="24"/>
        </w:rPr>
        <w:tab/>
      </w:r>
      <w:r w:rsidR="000E735B">
        <w:rPr>
          <w:rFonts w:ascii="Times New Roman" w:hAnsi="Times New Roman"/>
          <w:b/>
          <w:sz w:val="24"/>
          <w:szCs w:val="24"/>
        </w:rPr>
        <w:tab/>
      </w:r>
      <w:r w:rsidR="000E735B">
        <w:rPr>
          <w:rFonts w:ascii="Times New Roman" w:hAnsi="Times New Roman"/>
          <w:b/>
          <w:sz w:val="24"/>
          <w:szCs w:val="24"/>
        </w:rPr>
        <w:tab/>
      </w:r>
      <w:r w:rsidR="000E735B">
        <w:rPr>
          <w:rFonts w:ascii="Times New Roman" w:hAnsi="Times New Roman"/>
          <w:b/>
          <w:sz w:val="24"/>
          <w:szCs w:val="24"/>
        </w:rPr>
        <w:tab/>
      </w:r>
      <w:r w:rsidR="00574210">
        <w:rPr>
          <w:rFonts w:ascii="Times New Roman" w:hAnsi="Times New Roman"/>
          <w:b/>
          <w:sz w:val="24"/>
          <w:szCs w:val="24"/>
        </w:rPr>
        <w:tab/>
      </w:r>
      <w:r w:rsidR="000E735B">
        <w:rPr>
          <w:rFonts w:ascii="Times New Roman" w:hAnsi="Times New Roman"/>
          <w:b/>
          <w:sz w:val="24"/>
          <w:szCs w:val="24"/>
        </w:rPr>
        <w:t>3</w:t>
      </w:r>
    </w:p>
    <w:p w:rsidR="009F2E33" w:rsidRPr="00D62CA3" w:rsidRDefault="001A3F87" w:rsidP="00ED0812">
      <w:pPr>
        <w:pStyle w:val="Akapitzlist"/>
        <w:numPr>
          <w:ilvl w:val="0"/>
          <w:numId w:val="5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 xml:space="preserve">STRATEGIJOS </w:t>
      </w:r>
      <w:proofErr w:type="spellStart"/>
      <w:r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>KŪRIMO</w:t>
      </w:r>
      <w:proofErr w:type="spellEnd"/>
      <w:r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 xml:space="preserve"> </w:t>
      </w:r>
      <w:r w:rsidR="009F2E33" w:rsidRPr="00D62CA3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>METODOLOGI</w:t>
      </w:r>
      <w:r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>J</w:t>
      </w:r>
      <w:r w:rsidR="009F2E33" w:rsidRPr="00D62CA3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>A</w:t>
      </w:r>
      <w:r w:rsidR="00601A20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ab/>
      </w:r>
      <w:r w:rsidR="00601A20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ab/>
      </w:r>
      <w:r w:rsidR="00601A20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ab/>
      </w:r>
      <w:r w:rsidR="00A56E0F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ab/>
      </w:r>
      <w:r w:rsidR="00A56E0F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ab/>
      </w:r>
      <w:r w:rsidR="00574210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ab/>
      </w:r>
      <w:r w:rsidR="000E735B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>4</w:t>
      </w:r>
    </w:p>
    <w:p w:rsidR="004316F9" w:rsidRPr="00D62CA3" w:rsidRDefault="006A7195" w:rsidP="00ED0812">
      <w:pPr>
        <w:pStyle w:val="Akapitzlist"/>
        <w:numPr>
          <w:ilvl w:val="0"/>
          <w:numId w:val="5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VILNIAUS EKONOMIKOS-INFORMATIKOS FAKULTETO MISIJA</w:t>
      </w:r>
      <w:r>
        <w:rPr>
          <w:rFonts w:ascii="Times New Roman" w:hAnsi="Times New Roman"/>
          <w:b/>
          <w:sz w:val="24"/>
          <w:szCs w:val="24"/>
        </w:rPr>
        <w:tab/>
      </w:r>
      <w:r w:rsidR="00A56E0F">
        <w:rPr>
          <w:rFonts w:ascii="Times New Roman" w:hAnsi="Times New Roman"/>
          <w:b/>
          <w:sz w:val="24"/>
          <w:szCs w:val="24"/>
        </w:rPr>
        <w:tab/>
      </w:r>
      <w:r w:rsidR="00574210">
        <w:rPr>
          <w:rFonts w:ascii="Times New Roman" w:hAnsi="Times New Roman"/>
          <w:b/>
          <w:sz w:val="24"/>
          <w:szCs w:val="24"/>
        </w:rPr>
        <w:tab/>
      </w:r>
      <w:r w:rsidR="000E735B">
        <w:rPr>
          <w:rFonts w:ascii="Times New Roman" w:hAnsi="Times New Roman"/>
          <w:b/>
          <w:sz w:val="24"/>
          <w:szCs w:val="24"/>
        </w:rPr>
        <w:t>6</w:t>
      </w:r>
    </w:p>
    <w:p w:rsidR="00ED0812" w:rsidRPr="00D62CA3" w:rsidRDefault="000146E5" w:rsidP="00ED0812">
      <w:pPr>
        <w:pStyle w:val="Akapitzlist"/>
        <w:numPr>
          <w:ilvl w:val="0"/>
          <w:numId w:val="5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VILNIAUS EKONOMIKOS-INFORMATIKOS FAKULTETO VIZIJA</w:t>
      </w:r>
      <w:r>
        <w:rPr>
          <w:rFonts w:ascii="Times New Roman" w:hAnsi="Times New Roman"/>
          <w:b/>
          <w:sz w:val="24"/>
          <w:szCs w:val="24"/>
        </w:rPr>
        <w:tab/>
      </w:r>
      <w:r w:rsidR="00A56E0F">
        <w:rPr>
          <w:rFonts w:ascii="Times New Roman" w:hAnsi="Times New Roman"/>
          <w:b/>
          <w:sz w:val="24"/>
          <w:szCs w:val="24"/>
        </w:rPr>
        <w:tab/>
      </w:r>
      <w:r w:rsidR="00574210">
        <w:rPr>
          <w:rFonts w:ascii="Times New Roman" w:hAnsi="Times New Roman"/>
          <w:b/>
          <w:sz w:val="24"/>
          <w:szCs w:val="24"/>
        </w:rPr>
        <w:tab/>
      </w:r>
      <w:r w:rsidR="00A26425">
        <w:rPr>
          <w:rFonts w:ascii="Times New Roman" w:hAnsi="Times New Roman"/>
          <w:b/>
          <w:sz w:val="24"/>
          <w:szCs w:val="24"/>
        </w:rPr>
        <w:t>7</w:t>
      </w:r>
    </w:p>
    <w:p w:rsidR="00ED0812" w:rsidRPr="00D62CA3" w:rsidRDefault="00244085" w:rsidP="00ED0812">
      <w:pPr>
        <w:pStyle w:val="Akapitzlist"/>
        <w:numPr>
          <w:ilvl w:val="0"/>
          <w:numId w:val="5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6A52C4">
        <w:rPr>
          <w:rFonts w:ascii="Times New Roman" w:hAnsi="Times New Roman"/>
          <w:b/>
          <w:sz w:val="24"/>
          <w:szCs w:val="24"/>
        </w:rPr>
        <w:t>SGG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37D49">
        <w:rPr>
          <w:rFonts w:ascii="Times New Roman" w:hAnsi="Times New Roman"/>
          <w:b/>
          <w:sz w:val="24"/>
          <w:szCs w:val="24"/>
        </w:rPr>
        <w:t>ANALIZ</w:t>
      </w:r>
      <w:r>
        <w:rPr>
          <w:rFonts w:ascii="Times New Roman" w:hAnsi="Times New Roman"/>
          <w:b/>
          <w:sz w:val="24"/>
          <w:szCs w:val="24"/>
        </w:rPr>
        <w:t>ĖS</w:t>
      </w:r>
      <w:r w:rsidR="00A56E0F">
        <w:rPr>
          <w:rFonts w:ascii="Times New Roman" w:hAnsi="Times New Roman"/>
          <w:b/>
          <w:sz w:val="24"/>
          <w:szCs w:val="24"/>
        </w:rPr>
        <w:tab/>
      </w:r>
      <w:r w:rsidR="00A56E0F">
        <w:rPr>
          <w:rFonts w:ascii="Times New Roman" w:hAnsi="Times New Roman"/>
          <w:b/>
          <w:sz w:val="24"/>
          <w:szCs w:val="24"/>
        </w:rPr>
        <w:tab/>
      </w:r>
      <w:r w:rsidR="00A56E0F">
        <w:rPr>
          <w:rFonts w:ascii="Times New Roman" w:hAnsi="Times New Roman"/>
          <w:b/>
          <w:sz w:val="24"/>
          <w:szCs w:val="24"/>
        </w:rPr>
        <w:tab/>
      </w:r>
      <w:r w:rsidR="00A56E0F">
        <w:rPr>
          <w:rFonts w:ascii="Times New Roman" w:hAnsi="Times New Roman"/>
          <w:b/>
          <w:sz w:val="24"/>
          <w:szCs w:val="24"/>
        </w:rPr>
        <w:tab/>
      </w:r>
      <w:r w:rsidR="00A56E0F">
        <w:rPr>
          <w:rFonts w:ascii="Times New Roman" w:hAnsi="Times New Roman"/>
          <w:b/>
          <w:sz w:val="24"/>
          <w:szCs w:val="24"/>
        </w:rPr>
        <w:tab/>
      </w:r>
      <w:r w:rsidR="00A56E0F">
        <w:rPr>
          <w:rFonts w:ascii="Times New Roman" w:hAnsi="Times New Roman"/>
          <w:b/>
          <w:sz w:val="24"/>
          <w:szCs w:val="24"/>
        </w:rPr>
        <w:tab/>
      </w:r>
      <w:r w:rsidR="00A56E0F">
        <w:rPr>
          <w:rFonts w:ascii="Times New Roman" w:hAnsi="Times New Roman"/>
          <w:b/>
          <w:sz w:val="24"/>
          <w:szCs w:val="24"/>
        </w:rPr>
        <w:tab/>
      </w:r>
      <w:r w:rsidR="00DC785D">
        <w:rPr>
          <w:rFonts w:ascii="Times New Roman" w:hAnsi="Times New Roman"/>
          <w:b/>
          <w:sz w:val="24"/>
          <w:szCs w:val="24"/>
        </w:rPr>
        <w:tab/>
      </w:r>
      <w:r w:rsidR="00A56E0F">
        <w:rPr>
          <w:rFonts w:ascii="Times New Roman" w:hAnsi="Times New Roman"/>
          <w:b/>
          <w:sz w:val="24"/>
          <w:szCs w:val="24"/>
        </w:rPr>
        <w:tab/>
      </w:r>
      <w:r w:rsidR="00574210">
        <w:rPr>
          <w:rFonts w:ascii="Times New Roman" w:hAnsi="Times New Roman"/>
          <w:b/>
          <w:sz w:val="24"/>
          <w:szCs w:val="24"/>
        </w:rPr>
        <w:tab/>
      </w:r>
      <w:r w:rsidR="00A26425">
        <w:rPr>
          <w:rFonts w:ascii="Times New Roman" w:hAnsi="Times New Roman"/>
          <w:b/>
          <w:sz w:val="24"/>
          <w:szCs w:val="24"/>
        </w:rPr>
        <w:t>8</w:t>
      </w:r>
    </w:p>
    <w:p w:rsidR="00ED0812" w:rsidRPr="00D62CA3" w:rsidRDefault="006A52C4" w:rsidP="00ED0812">
      <w:pPr>
        <w:pStyle w:val="Akapitzlist"/>
        <w:numPr>
          <w:ilvl w:val="0"/>
          <w:numId w:val="5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STRATEGINIAI, </w:t>
      </w:r>
      <w:r w:rsidR="00643534">
        <w:rPr>
          <w:rFonts w:ascii="Times New Roman" w:hAnsi="Times New Roman"/>
          <w:b/>
          <w:sz w:val="24"/>
          <w:szCs w:val="24"/>
        </w:rPr>
        <w:t>VEIKLOS</w:t>
      </w:r>
      <w:r>
        <w:rPr>
          <w:rFonts w:ascii="Times New Roman" w:hAnsi="Times New Roman"/>
          <w:b/>
          <w:sz w:val="24"/>
          <w:szCs w:val="24"/>
        </w:rPr>
        <w:t xml:space="preserve"> IR </w:t>
      </w:r>
      <w:r w:rsidR="00654E54">
        <w:rPr>
          <w:rFonts w:ascii="Times New Roman" w:hAnsi="Times New Roman"/>
          <w:b/>
          <w:sz w:val="24"/>
          <w:szCs w:val="24"/>
        </w:rPr>
        <w:t>DALINIAI</w:t>
      </w:r>
      <w:r w:rsidR="00DC785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TIKSLAI </w:t>
      </w:r>
      <w:r w:rsidR="00A56E0F">
        <w:rPr>
          <w:rFonts w:ascii="Times New Roman" w:hAnsi="Times New Roman"/>
          <w:b/>
          <w:sz w:val="24"/>
          <w:szCs w:val="24"/>
        </w:rPr>
        <w:tab/>
      </w:r>
      <w:r w:rsidR="00A56E0F">
        <w:rPr>
          <w:rFonts w:ascii="Times New Roman" w:hAnsi="Times New Roman"/>
          <w:b/>
          <w:sz w:val="24"/>
          <w:szCs w:val="24"/>
        </w:rPr>
        <w:tab/>
      </w:r>
      <w:r w:rsidR="00A56E0F">
        <w:rPr>
          <w:rFonts w:ascii="Times New Roman" w:hAnsi="Times New Roman"/>
          <w:b/>
          <w:sz w:val="24"/>
          <w:szCs w:val="24"/>
        </w:rPr>
        <w:tab/>
      </w:r>
      <w:r w:rsidR="00574210">
        <w:rPr>
          <w:rFonts w:ascii="Times New Roman" w:hAnsi="Times New Roman"/>
          <w:b/>
          <w:sz w:val="24"/>
          <w:szCs w:val="24"/>
        </w:rPr>
        <w:tab/>
      </w:r>
      <w:r w:rsidR="00AD777C">
        <w:rPr>
          <w:rFonts w:ascii="Times New Roman" w:hAnsi="Times New Roman"/>
          <w:b/>
          <w:sz w:val="24"/>
          <w:szCs w:val="24"/>
        </w:rPr>
        <w:tab/>
      </w:r>
      <w:r w:rsidR="00A26425">
        <w:rPr>
          <w:rFonts w:ascii="Times New Roman" w:hAnsi="Times New Roman"/>
          <w:b/>
          <w:sz w:val="24"/>
          <w:szCs w:val="24"/>
        </w:rPr>
        <w:t>11</w:t>
      </w:r>
    </w:p>
    <w:p w:rsidR="000C2C56" w:rsidRPr="00B94644" w:rsidRDefault="00AD777C" w:rsidP="000C2C56">
      <w:pPr>
        <w:pStyle w:val="Akapitzlist"/>
        <w:numPr>
          <w:ilvl w:val="0"/>
          <w:numId w:val="5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B94644">
        <w:rPr>
          <w:rFonts w:ascii="Times New Roman" w:hAnsi="Times New Roman"/>
          <w:b/>
          <w:sz w:val="24"/>
          <w:szCs w:val="24"/>
        </w:rPr>
        <w:t>STRATEGINIAI ŽEMĖLAPIAI</w:t>
      </w:r>
      <w:r w:rsidR="00A26425" w:rsidRPr="00B94644">
        <w:rPr>
          <w:rFonts w:ascii="Times New Roman" w:hAnsi="Times New Roman"/>
          <w:b/>
          <w:sz w:val="24"/>
          <w:szCs w:val="24"/>
        </w:rPr>
        <w:t xml:space="preserve"> </w:t>
      </w:r>
      <w:r w:rsidRPr="00B94644">
        <w:rPr>
          <w:rFonts w:ascii="Times New Roman" w:hAnsi="Times New Roman"/>
          <w:b/>
          <w:sz w:val="24"/>
          <w:szCs w:val="24"/>
        </w:rPr>
        <w:t>SRITIS</w:t>
      </w:r>
      <w:r w:rsidR="00A26425" w:rsidRPr="00B94644">
        <w:rPr>
          <w:rFonts w:ascii="Times New Roman" w:hAnsi="Times New Roman"/>
          <w:b/>
          <w:sz w:val="24"/>
          <w:szCs w:val="24"/>
        </w:rPr>
        <w:t xml:space="preserve"> „</w:t>
      </w:r>
      <w:r w:rsidR="00BE54B3" w:rsidRPr="00B94644">
        <w:rPr>
          <w:rFonts w:ascii="Times New Roman" w:hAnsi="Times New Roman"/>
          <w:b/>
          <w:sz w:val="24"/>
          <w:szCs w:val="24"/>
        </w:rPr>
        <w:t>MOKSLAS IR BENDRADARBIAVIMAS</w:t>
      </w:r>
      <w:r w:rsidR="00A26425" w:rsidRPr="00B94644">
        <w:rPr>
          <w:rFonts w:ascii="Times New Roman" w:hAnsi="Times New Roman"/>
          <w:b/>
          <w:sz w:val="24"/>
          <w:szCs w:val="24"/>
        </w:rPr>
        <w:tab/>
      </w:r>
      <w:r w:rsidR="000E735B" w:rsidRPr="00B94644">
        <w:rPr>
          <w:rFonts w:ascii="Times New Roman" w:hAnsi="Times New Roman"/>
          <w:b/>
          <w:sz w:val="24"/>
          <w:szCs w:val="24"/>
        </w:rPr>
        <w:t>15</w:t>
      </w:r>
    </w:p>
    <w:p w:rsidR="00A26425" w:rsidRPr="00B94644" w:rsidRDefault="00AD777C" w:rsidP="00A26425">
      <w:pPr>
        <w:pStyle w:val="Akapitzlist"/>
        <w:spacing w:after="0" w:line="480" w:lineRule="auto"/>
        <w:ind w:left="1004"/>
        <w:rPr>
          <w:rFonts w:ascii="Times New Roman" w:hAnsi="Times New Roman"/>
          <w:b/>
          <w:sz w:val="24"/>
          <w:szCs w:val="24"/>
        </w:rPr>
      </w:pPr>
      <w:r w:rsidRPr="00B94644">
        <w:rPr>
          <w:rFonts w:ascii="Times New Roman" w:hAnsi="Times New Roman"/>
          <w:b/>
          <w:sz w:val="24"/>
          <w:szCs w:val="24"/>
        </w:rPr>
        <w:t xml:space="preserve">STRATEGINIAI ŽEMĖLAPIAI SRITIS </w:t>
      </w:r>
      <w:r w:rsidR="00A56E0F" w:rsidRPr="00B94644">
        <w:rPr>
          <w:rFonts w:ascii="Times New Roman" w:hAnsi="Times New Roman"/>
          <w:b/>
          <w:sz w:val="24"/>
          <w:szCs w:val="24"/>
        </w:rPr>
        <w:t>„</w:t>
      </w:r>
      <w:r w:rsidRPr="00B94644">
        <w:rPr>
          <w:rFonts w:ascii="Times New Roman" w:hAnsi="Times New Roman"/>
          <w:b/>
          <w:sz w:val="24"/>
          <w:szCs w:val="24"/>
        </w:rPr>
        <w:t>MOKYMAS</w:t>
      </w:r>
      <w:r w:rsidR="00A56E0F" w:rsidRPr="00B94644">
        <w:rPr>
          <w:rFonts w:ascii="Times New Roman" w:hAnsi="Times New Roman"/>
          <w:b/>
          <w:sz w:val="24"/>
          <w:szCs w:val="24"/>
        </w:rPr>
        <w:t>“</w:t>
      </w:r>
      <w:r w:rsidR="00A26425" w:rsidRPr="00B94644">
        <w:rPr>
          <w:rFonts w:ascii="Times New Roman" w:hAnsi="Times New Roman"/>
          <w:b/>
          <w:sz w:val="24"/>
          <w:szCs w:val="24"/>
        </w:rPr>
        <w:tab/>
      </w:r>
      <w:r w:rsidR="00A26425" w:rsidRPr="00B94644">
        <w:rPr>
          <w:rFonts w:ascii="Times New Roman" w:hAnsi="Times New Roman"/>
          <w:b/>
          <w:sz w:val="24"/>
          <w:szCs w:val="24"/>
        </w:rPr>
        <w:tab/>
      </w:r>
      <w:r w:rsidRPr="00B94644">
        <w:rPr>
          <w:rFonts w:ascii="Times New Roman" w:hAnsi="Times New Roman"/>
          <w:b/>
          <w:sz w:val="24"/>
          <w:szCs w:val="24"/>
        </w:rPr>
        <w:tab/>
      </w:r>
      <w:r w:rsidR="00A26425" w:rsidRPr="00B94644">
        <w:rPr>
          <w:rFonts w:ascii="Times New Roman" w:hAnsi="Times New Roman"/>
          <w:b/>
          <w:sz w:val="24"/>
          <w:szCs w:val="24"/>
        </w:rPr>
        <w:tab/>
      </w:r>
      <w:r w:rsidR="00574210" w:rsidRPr="00B94644">
        <w:rPr>
          <w:rFonts w:ascii="Times New Roman" w:hAnsi="Times New Roman"/>
          <w:b/>
          <w:sz w:val="24"/>
          <w:szCs w:val="24"/>
        </w:rPr>
        <w:tab/>
      </w:r>
      <w:r w:rsidR="00A26425" w:rsidRPr="00B94644">
        <w:rPr>
          <w:rFonts w:ascii="Times New Roman" w:hAnsi="Times New Roman"/>
          <w:b/>
          <w:sz w:val="24"/>
          <w:szCs w:val="24"/>
        </w:rPr>
        <w:t>17</w:t>
      </w:r>
    </w:p>
    <w:p w:rsidR="00A26425" w:rsidRDefault="00AD777C" w:rsidP="00A26425">
      <w:pPr>
        <w:pStyle w:val="Akapitzlist"/>
        <w:spacing w:after="0" w:line="480" w:lineRule="auto"/>
        <w:ind w:left="1004"/>
        <w:rPr>
          <w:rFonts w:ascii="Times New Roman" w:hAnsi="Times New Roman"/>
          <w:b/>
          <w:sz w:val="24"/>
          <w:szCs w:val="24"/>
        </w:rPr>
      </w:pPr>
      <w:r w:rsidRPr="00B94644">
        <w:rPr>
          <w:rFonts w:ascii="Times New Roman" w:hAnsi="Times New Roman"/>
          <w:b/>
          <w:sz w:val="24"/>
          <w:szCs w:val="24"/>
        </w:rPr>
        <w:t>STRATEGINIAI ŽEMĖLAPIAI SRITIS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56E0F">
        <w:rPr>
          <w:rFonts w:ascii="Times New Roman" w:hAnsi="Times New Roman"/>
          <w:b/>
          <w:sz w:val="24"/>
          <w:szCs w:val="24"/>
        </w:rPr>
        <w:t>„</w:t>
      </w:r>
      <w:r w:rsidR="00BE54B3">
        <w:rPr>
          <w:rFonts w:ascii="Times New Roman" w:hAnsi="Times New Roman"/>
          <w:b/>
          <w:sz w:val="24"/>
          <w:szCs w:val="24"/>
        </w:rPr>
        <w:t>ORGANIZAVIMAS IR PLĖTRA</w:t>
      </w:r>
      <w:r w:rsidR="00A56E0F">
        <w:rPr>
          <w:rFonts w:ascii="Times New Roman" w:hAnsi="Times New Roman"/>
          <w:b/>
          <w:sz w:val="24"/>
          <w:szCs w:val="24"/>
        </w:rPr>
        <w:t>“</w:t>
      </w:r>
      <w:r w:rsidR="00A56E0F">
        <w:rPr>
          <w:rFonts w:ascii="Times New Roman" w:hAnsi="Times New Roman"/>
          <w:b/>
          <w:sz w:val="24"/>
          <w:szCs w:val="24"/>
        </w:rPr>
        <w:tab/>
      </w:r>
      <w:r w:rsidR="00574210">
        <w:rPr>
          <w:rFonts w:ascii="Times New Roman" w:hAnsi="Times New Roman"/>
          <w:b/>
          <w:sz w:val="24"/>
          <w:szCs w:val="24"/>
        </w:rPr>
        <w:tab/>
      </w:r>
      <w:r w:rsidR="00A26425">
        <w:rPr>
          <w:rFonts w:ascii="Times New Roman" w:hAnsi="Times New Roman"/>
          <w:b/>
          <w:sz w:val="24"/>
          <w:szCs w:val="24"/>
        </w:rPr>
        <w:t>20</w:t>
      </w:r>
    </w:p>
    <w:p w:rsidR="004316F9" w:rsidRPr="000C2C56" w:rsidRDefault="000C2C56" w:rsidP="000C2C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B0A18" w:rsidRPr="000C2C56" w:rsidRDefault="000E49A6" w:rsidP="000E49A6">
      <w:pPr>
        <w:pStyle w:val="Akapitzlist"/>
        <w:spacing w:after="0"/>
        <w:ind w:left="1004"/>
        <w:jc w:val="both"/>
        <w:rPr>
          <w:rFonts w:ascii="Times New Roman" w:hAnsi="Times New Roman"/>
          <w:b/>
          <w:sz w:val="32"/>
          <w:szCs w:val="32"/>
        </w:rPr>
      </w:pPr>
      <w:r w:rsidRPr="000C2C56">
        <w:rPr>
          <w:rFonts w:ascii="Times New Roman" w:hAnsi="Times New Roman"/>
          <w:b/>
          <w:sz w:val="32"/>
          <w:szCs w:val="32"/>
        </w:rPr>
        <w:lastRenderedPageBreak/>
        <w:t xml:space="preserve">I. </w:t>
      </w:r>
      <w:r w:rsidR="00BE54B3">
        <w:rPr>
          <w:rFonts w:ascii="Times New Roman" w:hAnsi="Times New Roman"/>
          <w:b/>
          <w:sz w:val="32"/>
          <w:szCs w:val="32"/>
        </w:rPr>
        <w:t>ĮVADAS</w:t>
      </w:r>
    </w:p>
    <w:p w:rsidR="004316F9" w:rsidRPr="00125610" w:rsidRDefault="004316F9" w:rsidP="007B63CC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F87627" w:rsidRDefault="00BE54B3" w:rsidP="0006242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Vilniaus </w:t>
      </w:r>
      <w:r w:rsidRPr="00BE54B3">
        <w:rPr>
          <w:rFonts w:ascii="Times New Roman" w:hAnsi="Times New Roman"/>
          <w:sz w:val="24"/>
          <w:szCs w:val="24"/>
        </w:rPr>
        <w:t>Ekonomikos-informatikos fakultetas</w:t>
      </w:r>
      <w:r w:rsidRPr="007B63CC">
        <w:rPr>
          <w:rFonts w:ascii="Times New Roman" w:hAnsi="Times New Roman"/>
          <w:sz w:val="24"/>
          <w:szCs w:val="24"/>
        </w:rPr>
        <w:t xml:space="preserve"> </w:t>
      </w:r>
      <w:r w:rsidR="00062423" w:rsidRPr="007B63CC">
        <w:rPr>
          <w:rFonts w:ascii="Times New Roman" w:hAnsi="Times New Roman"/>
          <w:i/>
          <w:sz w:val="24"/>
          <w:szCs w:val="24"/>
        </w:rPr>
        <w:t>(li</w:t>
      </w:r>
      <w:r>
        <w:rPr>
          <w:rFonts w:ascii="Times New Roman" w:hAnsi="Times New Roman"/>
          <w:i/>
          <w:sz w:val="24"/>
          <w:szCs w:val="24"/>
        </w:rPr>
        <w:t>e</w:t>
      </w:r>
      <w:r w:rsidR="007B59C5">
        <w:rPr>
          <w:rFonts w:ascii="Times New Roman" w:hAnsi="Times New Roman"/>
          <w:i/>
          <w:sz w:val="24"/>
          <w:szCs w:val="24"/>
        </w:rPr>
        <w:t>t. Balstogės Universiteto filialas „Ekonomikos-i</w:t>
      </w:r>
      <w:r w:rsidR="00062423" w:rsidRPr="007B63CC">
        <w:rPr>
          <w:rFonts w:ascii="Times New Roman" w:hAnsi="Times New Roman"/>
          <w:i/>
          <w:sz w:val="24"/>
          <w:szCs w:val="24"/>
        </w:rPr>
        <w:t xml:space="preserve">nformatikos </w:t>
      </w:r>
      <w:r w:rsidR="007B59C5">
        <w:rPr>
          <w:rFonts w:ascii="Times New Roman" w:hAnsi="Times New Roman"/>
          <w:i/>
          <w:sz w:val="24"/>
          <w:szCs w:val="24"/>
        </w:rPr>
        <w:t>f</w:t>
      </w:r>
      <w:r w:rsidR="00062423" w:rsidRPr="007B63CC">
        <w:rPr>
          <w:rFonts w:ascii="Times New Roman" w:hAnsi="Times New Roman"/>
          <w:i/>
          <w:sz w:val="24"/>
          <w:szCs w:val="24"/>
        </w:rPr>
        <w:t>akultetas“)</w:t>
      </w:r>
      <w:r w:rsidR="00062423" w:rsidRPr="007B63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savo veiklą Lietuvoje kaip Balstogės Universiteto (BU) užsienio filialas pradėjo 2007 metų rugpjūtį</w:t>
      </w:r>
      <w:r w:rsidR="00062423">
        <w:rPr>
          <w:rFonts w:ascii="Times New Roman" w:hAnsi="Times New Roman"/>
          <w:sz w:val="24"/>
          <w:szCs w:val="24"/>
        </w:rPr>
        <w:t xml:space="preserve">. </w:t>
      </w:r>
      <w:r w:rsidR="00A22223">
        <w:rPr>
          <w:rFonts w:ascii="Times New Roman" w:hAnsi="Times New Roman"/>
          <w:sz w:val="24"/>
          <w:szCs w:val="24"/>
        </w:rPr>
        <w:t>Surasti savo vietą konkurencingoje Lietuvos švietimo rinkoje nebuvo lengva, tačiau per aštuonerius veiklos met</w:t>
      </w:r>
      <w:r w:rsidR="00BE26ED">
        <w:rPr>
          <w:rFonts w:ascii="Times New Roman" w:hAnsi="Times New Roman"/>
          <w:sz w:val="24"/>
          <w:szCs w:val="24"/>
        </w:rPr>
        <w:t xml:space="preserve">us Fakultetas </w:t>
      </w:r>
      <w:r w:rsidR="00BE26ED" w:rsidRPr="003A3228">
        <w:rPr>
          <w:rFonts w:ascii="Times New Roman" w:hAnsi="Times New Roman"/>
          <w:sz w:val="24"/>
          <w:szCs w:val="24"/>
        </w:rPr>
        <w:t>į</w:t>
      </w:r>
      <w:r w:rsidR="00A22223" w:rsidRPr="003A3228">
        <w:rPr>
          <w:rFonts w:ascii="Times New Roman" w:hAnsi="Times New Roman"/>
          <w:sz w:val="24"/>
          <w:szCs w:val="24"/>
        </w:rPr>
        <w:t>kūrė</w:t>
      </w:r>
      <w:r w:rsidR="00A22223">
        <w:rPr>
          <w:rFonts w:ascii="Times New Roman" w:hAnsi="Times New Roman"/>
          <w:sz w:val="24"/>
          <w:szCs w:val="24"/>
        </w:rPr>
        <w:t xml:space="preserve"> tris studijų kryptis </w:t>
      </w:r>
      <w:r w:rsidR="00E953E8">
        <w:rPr>
          <w:rFonts w:ascii="Times New Roman" w:hAnsi="Times New Roman"/>
          <w:sz w:val="24"/>
          <w:szCs w:val="24"/>
        </w:rPr>
        <w:t>(</w:t>
      </w:r>
      <w:r w:rsidR="003A3228">
        <w:rPr>
          <w:rFonts w:ascii="Times New Roman" w:hAnsi="Times New Roman"/>
          <w:sz w:val="24"/>
          <w:szCs w:val="24"/>
        </w:rPr>
        <w:t>ekonomika, i</w:t>
      </w:r>
      <w:r w:rsidR="00BE26ED">
        <w:rPr>
          <w:rFonts w:ascii="Times New Roman" w:hAnsi="Times New Roman"/>
          <w:sz w:val="24"/>
          <w:szCs w:val="24"/>
        </w:rPr>
        <w:t>nformatika ir Europos studijos),</w:t>
      </w:r>
      <w:r w:rsidR="00E953E8">
        <w:rPr>
          <w:rFonts w:ascii="Times New Roman" w:hAnsi="Times New Roman"/>
          <w:sz w:val="24"/>
          <w:szCs w:val="24"/>
        </w:rPr>
        <w:t xml:space="preserve"> </w:t>
      </w:r>
      <w:r w:rsidR="00BE26ED">
        <w:rPr>
          <w:rFonts w:ascii="Times New Roman" w:hAnsi="Times New Roman"/>
          <w:sz w:val="24"/>
          <w:szCs w:val="24"/>
        </w:rPr>
        <w:t xml:space="preserve">rengia ekonomistus tiek bakalauro, tiek magistrantūros studijų lygmenyje, išleido 473 absolventus.  </w:t>
      </w:r>
      <w:r w:rsidR="00E953E8">
        <w:rPr>
          <w:rFonts w:ascii="Times New Roman" w:hAnsi="Times New Roman"/>
          <w:sz w:val="24"/>
          <w:szCs w:val="24"/>
        </w:rPr>
        <w:t xml:space="preserve"> </w:t>
      </w:r>
    </w:p>
    <w:p w:rsidR="00E861C8" w:rsidRPr="00125610" w:rsidRDefault="00370024" w:rsidP="00F87627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Tai galima laikyti sėkme, </w:t>
      </w:r>
      <w:r w:rsidR="00B06618">
        <w:rPr>
          <w:rFonts w:ascii="Times New Roman" w:hAnsi="Times New Roman"/>
          <w:sz w:val="24"/>
          <w:szCs w:val="24"/>
        </w:rPr>
        <w:t xml:space="preserve">tačiau funkcionuoti šiuolaikinėje ekonomikoje darosi vis sunkiau. </w:t>
      </w:r>
      <w:r w:rsidR="00FF668E">
        <w:rPr>
          <w:rFonts w:ascii="Times New Roman" w:hAnsi="Times New Roman"/>
          <w:sz w:val="24"/>
          <w:szCs w:val="24"/>
        </w:rPr>
        <w:t xml:space="preserve">Dėl demografinio nuosmukio, visuomenės senėjimo, tūkstančių jaunų žmonių ekonominės emigracijos bei edukacinio </w:t>
      </w:r>
      <w:r w:rsidR="008D27D8">
        <w:rPr>
          <w:rFonts w:ascii="Times New Roman" w:hAnsi="Times New Roman"/>
          <w:sz w:val="24"/>
          <w:szCs w:val="24"/>
        </w:rPr>
        <w:t>judumo</w:t>
      </w:r>
      <w:r w:rsidR="00FF668E">
        <w:rPr>
          <w:rFonts w:ascii="Times New Roman" w:hAnsi="Times New Roman"/>
          <w:sz w:val="24"/>
          <w:szCs w:val="24"/>
        </w:rPr>
        <w:t xml:space="preserve"> </w:t>
      </w:r>
      <w:r w:rsidR="00A22607">
        <w:rPr>
          <w:rFonts w:ascii="Times New Roman" w:hAnsi="Times New Roman"/>
          <w:sz w:val="24"/>
          <w:szCs w:val="24"/>
        </w:rPr>
        <w:t xml:space="preserve">vyksta nuožmi </w:t>
      </w:r>
      <w:r w:rsidR="00FF668E" w:rsidRPr="008C1547">
        <w:rPr>
          <w:rFonts w:ascii="Times New Roman" w:hAnsi="Times New Roman"/>
          <w:sz w:val="24"/>
          <w:szCs w:val="24"/>
        </w:rPr>
        <w:t xml:space="preserve">kova </w:t>
      </w:r>
      <w:r w:rsidR="007A67E6" w:rsidRPr="008C1547">
        <w:rPr>
          <w:rFonts w:ascii="Times New Roman" w:hAnsi="Times New Roman"/>
          <w:sz w:val="24"/>
          <w:szCs w:val="24"/>
        </w:rPr>
        <w:t>už</w:t>
      </w:r>
      <w:r w:rsidR="00FF668E" w:rsidRPr="008C1547">
        <w:rPr>
          <w:rFonts w:ascii="Times New Roman" w:hAnsi="Times New Roman"/>
          <w:sz w:val="24"/>
          <w:szCs w:val="24"/>
        </w:rPr>
        <w:t xml:space="preserve"> student</w:t>
      </w:r>
      <w:r w:rsidR="007A67E6" w:rsidRPr="008C1547">
        <w:rPr>
          <w:rFonts w:ascii="Times New Roman" w:hAnsi="Times New Roman"/>
          <w:sz w:val="24"/>
          <w:szCs w:val="24"/>
        </w:rPr>
        <w:t>ą</w:t>
      </w:r>
      <w:r w:rsidR="00A22607" w:rsidRPr="008C1547">
        <w:rPr>
          <w:rFonts w:ascii="Times New Roman" w:hAnsi="Times New Roman"/>
          <w:sz w:val="24"/>
          <w:szCs w:val="24"/>
        </w:rPr>
        <w:t>.</w:t>
      </w:r>
      <w:r w:rsidR="00A22607">
        <w:rPr>
          <w:rFonts w:ascii="Times New Roman" w:hAnsi="Times New Roman"/>
          <w:sz w:val="24"/>
          <w:szCs w:val="24"/>
        </w:rPr>
        <w:t xml:space="preserve"> Nauji iššūkiai reikalauja didelių kūrybinių akademinės bendruomenės pastangų ir atitinkamų </w:t>
      </w:r>
      <w:r w:rsidR="00057787">
        <w:rPr>
          <w:rFonts w:ascii="Times New Roman" w:hAnsi="Times New Roman"/>
          <w:sz w:val="24"/>
          <w:szCs w:val="24"/>
        </w:rPr>
        <w:t>finansinių išteklių.</w:t>
      </w:r>
      <w:r w:rsidR="00E861C8" w:rsidRPr="00125610">
        <w:rPr>
          <w:rFonts w:ascii="Times New Roman" w:hAnsi="Times New Roman"/>
          <w:sz w:val="24"/>
          <w:szCs w:val="24"/>
        </w:rPr>
        <w:t xml:space="preserve"> </w:t>
      </w:r>
      <w:r w:rsidR="00AE4826">
        <w:rPr>
          <w:rFonts w:ascii="Times New Roman" w:hAnsi="Times New Roman"/>
          <w:sz w:val="24"/>
          <w:szCs w:val="24"/>
        </w:rPr>
        <w:t>Šiuolaikinėje rinkoje aukštoji mo</w:t>
      </w:r>
      <w:r w:rsidR="00D30874">
        <w:rPr>
          <w:rFonts w:ascii="Times New Roman" w:hAnsi="Times New Roman"/>
          <w:sz w:val="24"/>
          <w:szCs w:val="24"/>
        </w:rPr>
        <w:t xml:space="preserve">kykla turi konkuruoti ne tik dėl šalies, bet ir dėl užsienio mokymo paslaugų tiekėjų. </w:t>
      </w:r>
      <w:r w:rsidR="00E861C8" w:rsidRPr="00125610">
        <w:rPr>
          <w:rFonts w:ascii="Times New Roman" w:hAnsi="Times New Roman"/>
          <w:sz w:val="24"/>
          <w:szCs w:val="24"/>
        </w:rPr>
        <w:t xml:space="preserve"> </w:t>
      </w:r>
      <w:r w:rsidR="009C5B1C" w:rsidRPr="00193290">
        <w:rPr>
          <w:rFonts w:ascii="Times New Roman" w:hAnsi="Times New Roman"/>
          <w:sz w:val="24"/>
          <w:szCs w:val="24"/>
        </w:rPr>
        <w:t>Aukštasis mokslas pereina iš nacionalinio į europinį, netgi į pasaulinį lygį.</w:t>
      </w:r>
    </w:p>
    <w:p w:rsidR="00E861C8" w:rsidRPr="00125610" w:rsidRDefault="003A5AE5" w:rsidP="00531DB1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B87D5A">
        <w:rPr>
          <w:rFonts w:ascii="Times New Roman" w:hAnsi="Times New Roman"/>
          <w:sz w:val="24"/>
          <w:szCs w:val="24"/>
        </w:rPr>
        <w:t>Sprendžiant šias problemas</w:t>
      </w:r>
      <w:r w:rsidR="00B97557" w:rsidRPr="00B87D5A">
        <w:rPr>
          <w:rFonts w:ascii="Times New Roman" w:hAnsi="Times New Roman"/>
          <w:sz w:val="24"/>
          <w:szCs w:val="24"/>
        </w:rPr>
        <w:t xml:space="preserve">, </w:t>
      </w:r>
      <w:r w:rsidR="00774556" w:rsidRPr="00B87D5A">
        <w:rPr>
          <w:rFonts w:ascii="Times New Roman" w:hAnsi="Times New Roman"/>
          <w:sz w:val="24"/>
          <w:szCs w:val="24"/>
        </w:rPr>
        <w:t xml:space="preserve">reikalingas </w:t>
      </w:r>
      <w:r w:rsidR="006B5382" w:rsidRPr="00B87D5A">
        <w:rPr>
          <w:rFonts w:ascii="Times New Roman" w:hAnsi="Times New Roman"/>
          <w:sz w:val="24"/>
          <w:szCs w:val="24"/>
        </w:rPr>
        <w:t>ilgai trunkantis</w:t>
      </w:r>
      <w:r w:rsidR="00774556" w:rsidRPr="00B87D5A">
        <w:rPr>
          <w:rFonts w:ascii="Times New Roman" w:hAnsi="Times New Roman"/>
          <w:sz w:val="24"/>
          <w:szCs w:val="24"/>
        </w:rPr>
        <w:t xml:space="preserve"> mąstymas ir veikimas. </w:t>
      </w:r>
      <w:r w:rsidR="00A250A6" w:rsidRPr="00B87D5A">
        <w:rPr>
          <w:rFonts w:ascii="Times New Roman" w:hAnsi="Times New Roman"/>
          <w:sz w:val="24"/>
          <w:szCs w:val="24"/>
        </w:rPr>
        <w:t>Priemonė</w:t>
      </w:r>
      <w:r w:rsidR="00CB03C7">
        <w:rPr>
          <w:rFonts w:ascii="Times New Roman" w:hAnsi="Times New Roman"/>
          <w:sz w:val="24"/>
          <w:szCs w:val="24"/>
        </w:rPr>
        <w:t>, palengvinanti fakulteto</w:t>
      </w:r>
      <w:r w:rsidR="00A250A6">
        <w:rPr>
          <w:rFonts w:ascii="Times New Roman" w:hAnsi="Times New Roman"/>
          <w:sz w:val="24"/>
          <w:szCs w:val="24"/>
        </w:rPr>
        <w:t xml:space="preserve"> plėtros valdymą,  yra strategija, kuri leidžia suderinti veiksmus, siekiant įgyvendinti nustatytus tikslus.  </w:t>
      </w:r>
      <w:r w:rsidR="00420AC6" w:rsidRPr="00125610">
        <w:rPr>
          <w:rFonts w:ascii="Times New Roman" w:hAnsi="Times New Roman"/>
          <w:sz w:val="24"/>
          <w:szCs w:val="24"/>
        </w:rPr>
        <w:t xml:space="preserve"> </w:t>
      </w:r>
    </w:p>
    <w:p w:rsidR="0022032E" w:rsidRPr="005174A4" w:rsidRDefault="0069223B" w:rsidP="00531DB1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Šios </w:t>
      </w:r>
      <w:r w:rsidRPr="0069223B">
        <w:rPr>
          <w:rFonts w:ascii="Times New Roman" w:hAnsi="Times New Roman"/>
          <w:i/>
          <w:sz w:val="24"/>
          <w:szCs w:val="24"/>
        </w:rPr>
        <w:t>Plėtros strategijos</w:t>
      </w:r>
      <w:r>
        <w:rPr>
          <w:rFonts w:ascii="Times New Roman" w:hAnsi="Times New Roman"/>
          <w:sz w:val="24"/>
          <w:szCs w:val="24"/>
        </w:rPr>
        <w:t xml:space="preserve"> tikslas </w:t>
      </w:r>
      <w:r w:rsidR="00B2015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nustatyti pagrindines sritis, į kurias </w:t>
      </w:r>
      <w:r w:rsidR="00791A9D">
        <w:rPr>
          <w:rFonts w:ascii="Times New Roman" w:hAnsi="Times New Roman"/>
          <w:sz w:val="24"/>
          <w:szCs w:val="24"/>
        </w:rPr>
        <w:t xml:space="preserve">turi sutelkti dėmesį </w:t>
      </w:r>
      <w:r w:rsidR="007770F7">
        <w:rPr>
          <w:rFonts w:ascii="Times New Roman" w:hAnsi="Times New Roman"/>
          <w:sz w:val="24"/>
          <w:szCs w:val="24"/>
        </w:rPr>
        <w:t xml:space="preserve">Vilniaus Ekonomikos-informatikos fakulteto </w:t>
      </w:r>
      <w:r w:rsidR="00791A9D">
        <w:rPr>
          <w:rFonts w:ascii="Times New Roman" w:hAnsi="Times New Roman"/>
          <w:sz w:val="24"/>
          <w:szCs w:val="24"/>
        </w:rPr>
        <w:t xml:space="preserve">(toliau Fakultetas) </w:t>
      </w:r>
      <w:r w:rsidR="007770F7">
        <w:rPr>
          <w:rFonts w:ascii="Times New Roman" w:hAnsi="Times New Roman"/>
          <w:sz w:val="24"/>
          <w:szCs w:val="24"/>
        </w:rPr>
        <w:t>vadovybė</w:t>
      </w:r>
      <w:r w:rsidR="00791A9D">
        <w:rPr>
          <w:rFonts w:ascii="Times New Roman" w:hAnsi="Times New Roman"/>
          <w:sz w:val="24"/>
          <w:szCs w:val="24"/>
        </w:rPr>
        <w:t xml:space="preserve">, darbuotojai bei studentai, siekiant, kad Fakultetas būtų pirmaujančia mokymo įstaiga regiono ir šalies žemėlapyje, </w:t>
      </w:r>
      <w:r w:rsidR="00DB3E73">
        <w:rPr>
          <w:rFonts w:ascii="Times New Roman" w:hAnsi="Times New Roman"/>
          <w:sz w:val="24"/>
          <w:szCs w:val="24"/>
        </w:rPr>
        <w:t xml:space="preserve">siūlančia aukštos kokybės mokymą, mokslinius tyrimus bei </w:t>
      </w:r>
      <w:r w:rsidR="00003187">
        <w:rPr>
          <w:rFonts w:ascii="Times New Roman" w:hAnsi="Times New Roman"/>
          <w:sz w:val="24"/>
          <w:szCs w:val="24"/>
        </w:rPr>
        <w:t xml:space="preserve">partnerystę su aplinka. </w:t>
      </w:r>
      <w:r w:rsidR="007770F7">
        <w:rPr>
          <w:rFonts w:ascii="Times New Roman" w:hAnsi="Times New Roman"/>
          <w:sz w:val="24"/>
          <w:szCs w:val="24"/>
        </w:rPr>
        <w:t xml:space="preserve"> </w:t>
      </w:r>
      <w:r w:rsidR="009D2896" w:rsidRPr="005174A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1E30A8" w:rsidRDefault="005174A4" w:rsidP="00F81C2D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F19B2">
        <w:rPr>
          <w:rFonts w:ascii="Times New Roman" w:eastAsiaTheme="minorHAnsi" w:hAnsi="Times New Roman"/>
          <w:sz w:val="24"/>
          <w:szCs w:val="24"/>
          <w:lang w:eastAsia="en-US"/>
        </w:rPr>
        <w:t xml:space="preserve">Šis dokumentas yra </w:t>
      </w:r>
      <w:r w:rsidRPr="00CF19B2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Vilniaus Ekonomikos-informatikos fakulteto 2008-2015 m. </w:t>
      </w:r>
      <w:r w:rsidR="00133B39" w:rsidRPr="00CF19B2">
        <w:rPr>
          <w:rFonts w:ascii="Times New Roman" w:eastAsiaTheme="minorHAnsi" w:hAnsi="Times New Roman"/>
          <w:i/>
          <w:sz w:val="24"/>
          <w:szCs w:val="24"/>
          <w:lang w:eastAsia="en-US"/>
        </w:rPr>
        <w:t>veiklos strategijos</w:t>
      </w:r>
      <w:r w:rsidR="00133B39" w:rsidRPr="00CF19B2">
        <w:rPr>
          <w:rFonts w:ascii="Times New Roman" w:eastAsiaTheme="minorHAnsi" w:hAnsi="Times New Roman"/>
          <w:sz w:val="24"/>
          <w:szCs w:val="24"/>
          <w:lang w:eastAsia="en-US"/>
        </w:rPr>
        <w:t xml:space="preserve">, priimtos 2008 m. lapkričio 15 d.,  </w:t>
      </w:r>
      <w:r w:rsidR="006A3319" w:rsidRPr="00CF19B2">
        <w:rPr>
          <w:rFonts w:ascii="Times New Roman" w:eastAsiaTheme="minorHAnsi" w:hAnsi="Times New Roman"/>
          <w:sz w:val="24"/>
          <w:szCs w:val="24"/>
          <w:lang w:eastAsia="en-US"/>
        </w:rPr>
        <w:t>atnaujinta</w:t>
      </w:r>
      <w:r w:rsidR="00133B39" w:rsidRPr="00CF19B2">
        <w:rPr>
          <w:rFonts w:ascii="Times New Roman" w:eastAsiaTheme="minorHAnsi" w:hAnsi="Times New Roman"/>
          <w:sz w:val="24"/>
          <w:szCs w:val="24"/>
          <w:lang w:eastAsia="en-US"/>
        </w:rPr>
        <w:t xml:space="preserve"> versija</w:t>
      </w:r>
      <w:r w:rsidR="00CF19B2" w:rsidRPr="00CF19B2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133B39" w:rsidRPr="00CF19B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A4833" w:rsidRPr="00DA4833">
        <w:rPr>
          <w:rFonts w:ascii="Times New Roman" w:eastAsiaTheme="minorHAnsi" w:hAnsi="Times New Roman"/>
          <w:sz w:val="24"/>
          <w:szCs w:val="24"/>
          <w:lang w:eastAsia="en-US"/>
        </w:rPr>
        <w:t xml:space="preserve">Ji buvo parengta remiantis </w:t>
      </w:r>
      <w:r w:rsidR="00DA4833" w:rsidRPr="00DA4833">
        <w:rPr>
          <w:rFonts w:ascii="Times New Roman" w:eastAsiaTheme="minorHAnsi" w:hAnsi="Times New Roman"/>
          <w:i/>
          <w:sz w:val="24"/>
          <w:szCs w:val="24"/>
          <w:lang w:eastAsia="en-US"/>
        </w:rPr>
        <w:t>Balstogės Universiteto 2014-2024 metų plėtros strategija</w:t>
      </w:r>
      <w:r w:rsidR="00DA4833" w:rsidRPr="00DA4833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37178D">
        <w:rPr>
          <w:rFonts w:ascii="Times New Roman" w:eastAsiaTheme="minorHAnsi" w:hAnsi="Times New Roman"/>
          <w:sz w:val="24"/>
          <w:szCs w:val="24"/>
          <w:lang w:eastAsia="en-US"/>
        </w:rPr>
        <w:t>kurią</w:t>
      </w:r>
      <w:r w:rsidR="00DA4833" w:rsidRPr="00DA4833">
        <w:rPr>
          <w:rFonts w:ascii="Times New Roman" w:eastAsiaTheme="minorHAnsi" w:hAnsi="Times New Roman"/>
          <w:sz w:val="24"/>
          <w:szCs w:val="24"/>
          <w:lang w:eastAsia="en-US"/>
        </w:rPr>
        <w:t xml:space="preserve"> 2014 m.</w:t>
      </w:r>
      <w:r w:rsidR="00DA4833">
        <w:rPr>
          <w:rFonts w:ascii="Times New Roman" w:eastAsiaTheme="minorHAnsi" w:hAnsi="Times New Roman"/>
          <w:sz w:val="24"/>
          <w:szCs w:val="24"/>
          <w:lang w:eastAsia="en-US"/>
        </w:rPr>
        <w:t xml:space="preserve"> gruodžio mėn. </w:t>
      </w:r>
      <w:r w:rsidR="0037178D">
        <w:rPr>
          <w:rFonts w:ascii="Times New Roman" w:eastAsiaTheme="minorHAnsi" w:hAnsi="Times New Roman"/>
          <w:sz w:val="24"/>
          <w:szCs w:val="24"/>
          <w:lang w:eastAsia="en-US"/>
        </w:rPr>
        <w:t xml:space="preserve">priėmė </w:t>
      </w:r>
      <w:r w:rsidR="00DA4833">
        <w:rPr>
          <w:rFonts w:ascii="Times New Roman" w:eastAsiaTheme="minorHAnsi" w:hAnsi="Times New Roman"/>
          <w:sz w:val="24"/>
          <w:szCs w:val="24"/>
          <w:lang w:eastAsia="en-US"/>
        </w:rPr>
        <w:t>BU Senat</w:t>
      </w:r>
      <w:r w:rsidR="0037178D">
        <w:rPr>
          <w:rFonts w:ascii="Times New Roman" w:eastAsiaTheme="minorHAnsi" w:hAnsi="Times New Roman"/>
          <w:sz w:val="24"/>
          <w:szCs w:val="24"/>
          <w:lang w:eastAsia="en-US"/>
        </w:rPr>
        <w:t>as,</w:t>
      </w:r>
      <w:r w:rsidR="00DA4833">
        <w:rPr>
          <w:rFonts w:ascii="Times New Roman" w:eastAsiaTheme="minorHAnsi" w:hAnsi="Times New Roman"/>
          <w:sz w:val="24"/>
          <w:szCs w:val="24"/>
          <w:lang w:eastAsia="en-US"/>
        </w:rPr>
        <w:t xml:space="preserve"> bei Ekspertų grupės rekomendacijomis</w:t>
      </w:r>
      <w:r w:rsidR="00267B01">
        <w:rPr>
          <w:rFonts w:ascii="Times New Roman" w:eastAsiaTheme="minorHAnsi" w:hAnsi="Times New Roman"/>
          <w:sz w:val="24"/>
          <w:szCs w:val="24"/>
          <w:lang w:eastAsia="en-US"/>
        </w:rPr>
        <w:t xml:space="preserve"> Studijų kokybės vertinimo centro prie LR Švietimo ir mokslo ministerijos 2015 m. kovo mėn. v</w:t>
      </w:r>
      <w:r w:rsidR="00C2273F">
        <w:rPr>
          <w:rFonts w:ascii="Times New Roman" w:eastAsiaTheme="minorHAnsi" w:hAnsi="Times New Roman"/>
          <w:sz w:val="24"/>
          <w:szCs w:val="24"/>
          <w:lang w:eastAsia="en-US"/>
        </w:rPr>
        <w:t>ykdyto</w:t>
      </w:r>
      <w:r w:rsidR="00267B01">
        <w:rPr>
          <w:rFonts w:ascii="Times New Roman" w:eastAsiaTheme="minorHAnsi" w:hAnsi="Times New Roman"/>
          <w:sz w:val="24"/>
          <w:szCs w:val="24"/>
          <w:lang w:eastAsia="en-US"/>
        </w:rPr>
        <w:t xml:space="preserve"> institucijos akreditavimo metu ir Lenkijos akreditavimo komisijos 2015 m. birželio mėn. v</w:t>
      </w:r>
      <w:r w:rsidR="00C2273F">
        <w:rPr>
          <w:rFonts w:ascii="Times New Roman" w:eastAsiaTheme="minorHAnsi" w:hAnsi="Times New Roman"/>
          <w:sz w:val="24"/>
          <w:szCs w:val="24"/>
          <w:lang w:eastAsia="en-US"/>
        </w:rPr>
        <w:t>ykdyto</w:t>
      </w:r>
      <w:r w:rsidR="00267B01">
        <w:rPr>
          <w:rFonts w:ascii="Times New Roman" w:eastAsiaTheme="minorHAnsi" w:hAnsi="Times New Roman"/>
          <w:sz w:val="24"/>
          <w:szCs w:val="24"/>
          <w:lang w:eastAsia="en-US"/>
        </w:rPr>
        <w:t xml:space="preserve"> institucijos akreditavimo metu</w:t>
      </w:r>
      <w:r w:rsidR="00C2273F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F33C96" w:rsidRPr="00262D7E" w:rsidRDefault="00656117" w:rsidP="00A56E0F">
      <w:pPr>
        <w:spacing w:after="0" w:line="360" w:lineRule="auto"/>
        <w:ind w:firstLine="42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Šiame dokumente pateikti s</w:t>
      </w:r>
      <w:r w:rsidRPr="0005509B">
        <w:rPr>
          <w:rFonts w:ascii="Times New Roman" w:eastAsiaTheme="minorHAnsi" w:hAnsi="Times New Roman"/>
          <w:sz w:val="24"/>
          <w:szCs w:val="24"/>
          <w:lang w:eastAsia="en-US"/>
        </w:rPr>
        <w:t>trateginiai pasirinkimai</w:t>
      </w:r>
      <w:r w:rsidR="00ED7509" w:rsidRPr="0005509B">
        <w:rPr>
          <w:rFonts w:ascii="Times New Roman" w:eastAsiaTheme="minorHAnsi" w:hAnsi="Times New Roman"/>
          <w:sz w:val="24"/>
          <w:szCs w:val="24"/>
          <w:lang w:eastAsia="en-US"/>
        </w:rPr>
        <w:t xml:space="preserve"> yra susiję su veiksmais,</w:t>
      </w:r>
      <w:r w:rsidR="00357A30" w:rsidRPr="0005509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5509B" w:rsidRPr="0005509B">
        <w:rPr>
          <w:rFonts w:ascii="Times New Roman" w:eastAsiaTheme="minorHAnsi" w:hAnsi="Times New Roman"/>
          <w:sz w:val="24"/>
          <w:szCs w:val="24"/>
          <w:lang w:eastAsia="en-US"/>
        </w:rPr>
        <w:t xml:space="preserve">nuo </w:t>
      </w:r>
      <w:r w:rsidR="00357A30" w:rsidRPr="0005509B">
        <w:rPr>
          <w:rFonts w:ascii="Times New Roman" w:eastAsiaTheme="minorHAnsi" w:hAnsi="Times New Roman"/>
          <w:sz w:val="24"/>
          <w:szCs w:val="24"/>
          <w:lang w:eastAsia="en-US"/>
        </w:rPr>
        <w:t>kuri</w:t>
      </w:r>
      <w:r w:rsidR="0005509B" w:rsidRPr="0005509B">
        <w:rPr>
          <w:rFonts w:ascii="Times New Roman" w:eastAsiaTheme="minorHAnsi" w:hAnsi="Times New Roman"/>
          <w:sz w:val="24"/>
          <w:szCs w:val="24"/>
          <w:lang w:eastAsia="en-US"/>
        </w:rPr>
        <w:t>ų priklauso Vilniaus Ekonomikos-informatikos fak</w:t>
      </w:r>
      <w:r w:rsidR="006A3319">
        <w:rPr>
          <w:rFonts w:ascii="Times New Roman" w:eastAsiaTheme="minorHAnsi" w:hAnsi="Times New Roman"/>
          <w:sz w:val="24"/>
          <w:szCs w:val="24"/>
          <w:lang w:eastAsia="en-US"/>
        </w:rPr>
        <w:t>ulteto konkurencingumas</w:t>
      </w:r>
      <w:r w:rsidR="00A85F6C">
        <w:rPr>
          <w:rFonts w:ascii="Times New Roman" w:eastAsiaTheme="minorHAnsi" w:hAnsi="Times New Roman"/>
          <w:sz w:val="24"/>
          <w:szCs w:val="24"/>
          <w:lang w:eastAsia="en-US"/>
        </w:rPr>
        <w:t xml:space="preserve"> ir </w:t>
      </w:r>
      <w:r w:rsidR="0005509B" w:rsidRPr="00F855D1">
        <w:rPr>
          <w:rFonts w:ascii="Times New Roman" w:eastAsiaTheme="minorHAnsi" w:hAnsi="Times New Roman"/>
          <w:sz w:val="24"/>
          <w:szCs w:val="24"/>
          <w:lang w:eastAsia="en-US"/>
        </w:rPr>
        <w:t>kurie</w:t>
      </w:r>
      <w:r w:rsidR="0005509B" w:rsidRPr="0005509B">
        <w:rPr>
          <w:rFonts w:ascii="Times New Roman" w:eastAsiaTheme="minorHAnsi" w:hAnsi="Times New Roman"/>
          <w:sz w:val="24"/>
          <w:szCs w:val="24"/>
          <w:lang w:eastAsia="en-US"/>
        </w:rPr>
        <w:t xml:space="preserve"> sėkmingai panaudoja jo išteklius ir gebėjimus.</w:t>
      </w:r>
      <w:r w:rsidR="0005509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049BD" w:rsidRPr="0005509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57A30" w:rsidRPr="0005509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D7509" w:rsidRPr="0005509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5509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531DB1" w:rsidRPr="000C2C56" w:rsidRDefault="000C2C56" w:rsidP="000C2C56">
      <w:pPr>
        <w:spacing w:after="0" w:line="360" w:lineRule="auto"/>
        <w:ind w:firstLine="284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dr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Alina Grynia</w:t>
      </w:r>
    </w:p>
    <w:p w:rsidR="004316F9" w:rsidRPr="000C2C56" w:rsidRDefault="00970BBD" w:rsidP="00784DA8">
      <w:pPr>
        <w:spacing w:after="0" w:line="360" w:lineRule="auto"/>
        <w:ind w:firstLine="284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Fakulteto </w:t>
      </w:r>
      <w:proofErr w:type="spellStart"/>
      <w:r>
        <w:rPr>
          <w:rFonts w:ascii="Times New Roman" w:hAnsi="Times New Roman"/>
          <w:i/>
          <w:sz w:val="24"/>
          <w:szCs w:val="24"/>
        </w:rPr>
        <w:t>prodekanė</w:t>
      </w:r>
      <w:proofErr w:type="spellEnd"/>
    </w:p>
    <w:p w:rsidR="000C2C56" w:rsidRPr="000C2C56" w:rsidRDefault="00970BBD" w:rsidP="00F1408B">
      <w:pPr>
        <w:spacing w:after="0" w:line="360" w:lineRule="auto"/>
        <w:ind w:firstLine="284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hab. dr.</w:t>
      </w:r>
      <w:r w:rsidR="000C2C56" w:rsidRPr="000C2C56">
        <w:rPr>
          <w:rFonts w:ascii="Times New Roman" w:hAnsi="Times New Roman"/>
          <w:i/>
          <w:sz w:val="24"/>
          <w:szCs w:val="24"/>
        </w:rPr>
        <w:t xml:space="preserve"> Jarosła</w:t>
      </w:r>
      <w:r w:rsidR="00F81C2D">
        <w:rPr>
          <w:rFonts w:ascii="Times New Roman" w:hAnsi="Times New Roman"/>
          <w:i/>
          <w:sz w:val="24"/>
          <w:szCs w:val="24"/>
        </w:rPr>
        <w:t>w</w:t>
      </w:r>
      <w:r w:rsidR="000C2C56" w:rsidRPr="000C2C56">
        <w:rPr>
          <w:rFonts w:ascii="Times New Roman" w:hAnsi="Times New Roman"/>
          <w:i/>
          <w:sz w:val="24"/>
          <w:szCs w:val="24"/>
        </w:rPr>
        <w:t xml:space="preserve"> Wołkonowski </w:t>
      </w:r>
      <w:r>
        <w:rPr>
          <w:rFonts w:ascii="Times New Roman" w:hAnsi="Times New Roman"/>
          <w:i/>
          <w:sz w:val="24"/>
          <w:szCs w:val="24"/>
        </w:rPr>
        <w:t xml:space="preserve">BU </w:t>
      </w:r>
      <w:r w:rsidR="001558FE">
        <w:rPr>
          <w:rFonts w:ascii="Times New Roman" w:hAnsi="Times New Roman"/>
          <w:i/>
          <w:sz w:val="24"/>
          <w:szCs w:val="24"/>
        </w:rPr>
        <w:t>prof.</w:t>
      </w:r>
    </w:p>
    <w:p w:rsidR="00970BBD" w:rsidRDefault="00970BBD" w:rsidP="00970BBD">
      <w:pPr>
        <w:spacing w:after="0" w:line="360" w:lineRule="auto"/>
        <w:ind w:firstLine="284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Fakulteto dekanas</w:t>
      </w:r>
    </w:p>
    <w:p w:rsidR="00F444C2" w:rsidRDefault="00F444C2" w:rsidP="00970BBD">
      <w:pPr>
        <w:spacing w:after="0" w:line="360" w:lineRule="auto"/>
        <w:ind w:firstLine="284"/>
        <w:jc w:val="right"/>
        <w:rPr>
          <w:rFonts w:ascii="Times New Roman" w:hAnsi="Times New Roman"/>
          <w:i/>
          <w:sz w:val="24"/>
          <w:szCs w:val="24"/>
        </w:rPr>
      </w:pPr>
    </w:p>
    <w:p w:rsidR="00F855D1" w:rsidRPr="000C2C56" w:rsidRDefault="00F855D1" w:rsidP="00970BBD">
      <w:pPr>
        <w:spacing w:after="0" w:line="360" w:lineRule="auto"/>
        <w:ind w:firstLine="284"/>
        <w:jc w:val="right"/>
        <w:rPr>
          <w:rFonts w:ascii="Times New Roman" w:hAnsi="Times New Roman"/>
          <w:i/>
          <w:sz w:val="24"/>
          <w:szCs w:val="24"/>
        </w:rPr>
      </w:pPr>
    </w:p>
    <w:p w:rsidR="00C86D1F" w:rsidRPr="00262D7E" w:rsidRDefault="000E49A6" w:rsidP="000E49A6">
      <w:pPr>
        <w:pStyle w:val="Akapitzlist"/>
        <w:spacing w:after="0" w:line="480" w:lineRule="auto"/>
        <w:ind w:left="1004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262D7E">
        <w:rPr>
          <w:rFonts w:ascii="Times New Roman" w:eastAsiaTheme="minorHAnsi" w:hAnsi="Times New Roman"/>
          <w:b/>
          <w:sz w:val="32"/>
          <w:szCs w:val="32"/>
          <w:lang w:eastAsia="en-US"/>
        </w:rPr>
        <w:lastRenderedPageBreak/>
        <w:t xml:space="preserve">II. </w:t>
      </w:r>
      <w:r w:rsidR="00506D18" w:rsidRPr="00262D7E">
        <w:rPr>
          <w:rFonts w:ascii="Times New Roman" w:eastAsiaTheme="minorHAnsi" w:hAnsi="Times New Roman"/>
          <w:b/>
          <w:sz w:val="32"/>
          <w:szCs w:val="32"/>
          <w:lang w:eastAsia="en-US"/>
        </w:rPr>
        <w:t>STRATEGIJOS KŪRIMO METODOLOGIJA</w:t>
      </w:r>
    </w:p>
    <w:p w:rsidR="00043C71" w:rsidRPr="00262D7E" w:rsidRDefault="00F855D1" w:rsidP="00043C71">
      <w:pPr>
        <w:spacing w:after="0" w:line="360" w:lineRule="auto"/>
        <w:ind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sz w:val="24"/>
          <w:szCs w:val="24"/>
          <w:lang w:eastAsia="en-US"/>
        </w:rPr>
        <w:t>Fakulteto plėtros strategija</w:t>
      </w:r>
      <w:r w:rsidR="00B97FE4" w:rsidRPr="00262D7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C21F8" w:rsidRPr="00262D7E">
        <w:rPr>
          <w:rFonts w:ascii="Times New Roman" w:eastAsiaTheme="minorHAnsi" w:hAnsi="Times New Roman"/>
          <w:sz w:val="24"/>
          <w:szCs w:val="24"/>
          <w:lang w:eastAsia="en-US"/>
        </w:rPr>
        <w:t>parengta remiantis</w:t>
      </w:r>
      <w:r w:rsidR="00B97FE4" w:rsidRPr="00262D7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97FE4" w:rsidRPr="00262D7E">
        <w:rPr>
          <w:rFonts w:ascii="Times New Roman" w:eastAsiaTheme="minorHAnsi" w:hAnsi="Times New Roman"/>
          <w:i/>
          <w:sz w:val="24"/>
          <w:szCs w:val="24"/>
          <w:lang w:eastAsia="en-US"/>
        </w:rPr>
        <w:t>Balstogės Universiteto 2014-2024 plėtros strategija</w:t>
      </w:r>
      <w:r w:rsidR="00B97FE4" w:rsidRPr="00262D7E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="009C00AC" w:rsidRPr="00262D7E">
        <w:rPr>
          <w:rFonts w:ascii="Times New Roman" w:eastAsiaTheme="minorHAnsi" w:hAnsi="Times New Roman"/>
          <w:sz w:val="24"/>
          <w:szCs w:val="24"/>
          <w:lang w:eastAsia="en-US"/>
        </w:rPr>
        <w:t xml:space="preserve">bei </w:t>
      </w:r>
      <w:r w:rsidR="001C21F8" w:rsidRPr="00262D7E">
        <w:rPr>
          <w:rFonts w:ascii="Times New Roman" w:eastAsiaTheme="minorHAnsi" w:hAnsi="Times New Roman"/>
          <w:sz w:val="24"/>
          <w:szCs w:val="24"/>
          <w:lang w:eastAsia="en-US"/>
        </w:rPr>
        <w:t xml:space="preserve">Ekspertų grupės rekomendacijomis. </w:t>
      </w:r>
      <w:r w:rsidR="008048B9" w:rsidRPr="00262D7E">
        <w:rPr>
          <w:rFonts w:ascii="Times New Roman" w:eastAsiaTheme="minorHAnsi" w:hAnsi="Times New Roman"/>
          <w:sz w:val="24"/>
          <w:szCs w:val="24"/>
          <w:lang w:eastAsia="en-US"/>
        </w:rPr>
        <w:t xml:space="preserve">Šis dokumentas buvo rengiamas keturiais </w:t>
      </w:r>
      <w:r w:rsidR="002C03A2" w:rsidRPr="00262D7E">
        <w:rPr>
          <w:rFonts w:ascii="Times New Roman" w:eastAsiaTheme="minorHAnsi" w:hAnsi="Times New Roman"/>
          <w:sz w:val="24"/>
          <w:szCs w:val="24"/>
          <w:lang w:eastAsia="en-US"/>
        </w:rPr>
        <w:t>vienas po kito sekančiais etapais</w:t>
      </w:r>
      <w:r w:rsidR="000E49A6" w:rsidRPr="00262D7E">
        <w:rPr>
          <w:rFonts w:ascii="Times New Roman" w:eastAsiaTheme="minorHAnsi" w:hAnsi="Times New Roman"/>
          <w:sz w:val="24"/>
          <w:szCs w:val="24"/>
          <w:lang w:eastAsia="en-US"/>
        </w:rPr>
        <w:t xml:space="preserve">: </w:t>
      </w:r>
      <w:r w:rsidR="007570C3" w:rsidRPr="00262D7E">
        <w:rPr>
          <w:rFonts w:ascii="Times New Roman" w:eastAsiaTheme="minorHAnsi" w:hAnsi="Times New Roman"/>
          <w:sz w:val="24"/>
          <w:szCs w:val="24"/>
          <w:lang w:eastAsia="en-US"/>
        </w:rPr>
        <w:t>organizavimo</w:t>
      </w:r>
      <w:r w:rsidR="000E49A6" w:rsidRPr="00262D7E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7570C3" w:rsidRPr="00262D7E">
        <w:rPr>
          <w:rFonts w:ascii="Times New Roman" w:eastAsiaTheme="minorHAnsi" w:hAnsi="Times New Roman"/>
          <w:sz w:val="24"/>
          <w:szCs w:val="24"/>
          <w:lang w:eastAsia="en-US"/>
        </w:rPr>
        <w:t>tyrimo</w:t>
      </w:r>
      <w:r w:rsidR="000E49A6" w:rsidRPr="00262D7E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konceptualumo</w:t>
      </w:r>
      <w:r w:rsidR="000E49A6" w:rsidRPr="00262D7E">
        <w:rPr>
          <w:rFonts w:ascii="Times New Roman" w:eastAsiaTheme="minorHAnsi" w:hAnsi="Times New Roman"/>
          <w:sz w:val="24"/>
          <w:szCs w:val="24"/>
          <w:lang w:eastAsia="en-US"/>
        </w:rPr>
        <w:t xml:space="preserve"> i</w:t>
      </w:r>
      <w:r w:rsidR="007570C3" w:rsidRPr="00262D7E">
        <w:rPr>
          <w:rFonts w:ascii="Times New Roman" w:eastAsiaTheme="minorHAnsi" w:hAnsi="Times New Roman"/>
          <w:sz w:val="24"/>
          <w:szCs w:val="24"/>
          <w:lang w:eastAsia="en-US"/>
        </w:rPr>
        <w:t>r</w:t>
      </w:r>
      <w:r w:rsidR="000E49A6" w:rsidRPr="00262D7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570C3" w:rsidRPr="00262D7E">
        <w:rPr>
          <w:rFonts w:ascii="Times New Roman" w:eastAsiaTheme="minorHAnsi" w:hAnsi="Times New Roman"/>
          <w:sz w:val="24"/>
          <w:szCs w:val="24"/>
          <w:lang w:eastAsia="en-US"/>
        </w:rPr>
        <w:t>baigiamasis</w:t>
      </w:r>
      <w:r w:rsidR="000E49A6" w:rsidRPr="00262D7E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E12424" w:rsidRPr="00262D7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043C71" w:rsidRPr="00043C71" w:rsidRDefault="007570C3" w:rsidP="00043C71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62D7E">
        <w:rPr>
          <w:rFonts w:ascii="Times New Roman" w:eastAsiaTheme="minorHAnsi" w:hAnsi="Times New Roman"/>
          <w:sz w:val="24"/>
          <w:szCs w:val="24"/>
          <w:lang w:eastAsia="en-US"/>
        </w:rPr>
        <w:t>Pirmiausia buvo sudaryta darbo grupė</w:t>
      </w:r>
      <w:r w:rsidR="003D33D9" w:rsidRPr="00262D7E">
        <w:rPr>
          <w:rFonts w:ascii="Times New Roman" w:eastAsiaTheme="minorHAnsi" w:hAnsi="Times New Roman"/>
          <w:sz w:val="24"/>
          <w:szCs w:val="24"/>
          <w:lang w:eastAsia="en-US"/>
        </w:rPr>
        <w:t xml:space="preserve"> ir apibrėžtos trys pagrindinės sritys, į kurias buvo sutelkti visi </w:t>
      </w:r>
      <w:r w:rsidR="003D33D9" w:rsidRPr="00262D7E">
        <w:rPr>
          <w:rFonts w:ascii="Times New Roman" w:eastAsiaTheme="minorHAnsi" w:hAnsi="Times New Roman"/>
          <w:i/>
          <w:sz w:val="24"/>
          <w:szCs w:val="24"/>
          <w:lang w:eastAsia="en-US"/>
        </w:rPr>
        <w:t>Strategijos</w:t>
      </w:r>
      <w:r w:rsidR="003D33D9" w:rsidRPr="00262D7E">
        <w:rPr>
          <w:rFonts w:ascii="Times New Roman" w:eastAsiaTheme="minorHAnsi" w:hAnsi="Times New Roman"/>
          <w:sz w:val="24"/>
          <w:szCs w:val="24"/>
          <w:lang w:eastAsia="en-US"/>
        </w:rPr>
        <w:t xml:space="preserve"> ti</w:t>
      </w:r>
      <w:r w:rsidR="002C24FC" w:rsidRPr="00262D7E">
        <w:rPr>
          <w:rFonts w:ascii="Times New Roman" w:eastAsiaTheme="minorHAnsi" w:hAnsi="Times New Roman"/>
          <w:sz w:val="24"/>
          <w:szCs w:val="24"/>
          <w:lang w:eastAsia="en-US"/>
        </w:rPr>
        <w:t>riamieji ir koncepciniai darbai</w:t>
      </w:r>
      <w:r w:rsidR="00043C71" w:rsidRPr="00262D7E">
        <w:rPr>
          <w:rFonts w:ascii="Times New Roman" w:eastAsiaTheme="minorHAnsi" w:hAnsi="Times New Roman"/>
          <w:i/>
          <w:sz w:val="24"/>
          <w:szCs w:val="24"/>
          <w:lang w:eastAsia="en-US"/>
        </w:rPr>
        <w:t>.</w:t>
      </w:r>
      <w:r w:rsidR="00043C71" w:rsidRPr="00262D7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="002C24FC">
        <w:rPr>
          <w:rFonts w:ascii="Times New Roman" w:eastAsiaTheme="minorHAnsi" w:hAnsi="Times New Roman"/>
          <w:sz w:val="24"/>
          <w:szCs w:val="24"/>
          <w:lang w:val="pl-PL" w:eastAsia="en-US"/>
        </w:rPr>
        <w:t>Buvo</w:t>
      </w:r>
      <w:proofErr w:type="spellEnd"/>
      <w:r w:rsidR="002C24FC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proofErr w:type="spellStart"/>
      <w:r w:rsidR="006B4689">
        <w:rPr>
          <w:rFonts w:ascii="Times New Roman" w:eastAsiaTheme="minorHAnsi" w:hAnsi="Times New Roman"/>
          <w:sz w:val="24"/>
          <w:szCs w:val="24"/>
          <w:lang w:val="pl-PL" w:eastAsia="en-US"/>
        </w:rPr>
        <w:t>nustatytos</w:t>
      </w:r>
      <w:proofErr w:type="spellEnd"/>
      <w:r w:rsidR="002C24FC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proofErr w:type="spellStart"/>
      <w:r w:rsidR="002C24FC">
        <w:rPr>
          <w:rFonts w:ascii="Times New Roman" w:eastAsiaTheme="minorHAnsi" w:hAnsi="Times New Roman"/>
          <w:sz w:val="24"/>
          <w:szCs w:val="24"/>
          <w:lang w:val="pl-PL" w:eastAsia="en-US"/>
        </w:rPr>
        <w:t>tokios</w:t>
      </w:r>
      <w:proofErr w:type="spellEnd"/>
      <w:r w:rsidR="002C24FC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proofErr w:type="spellStart"/>
      <w:r w:rsidR="002C24FC">
        <w:rPr>
          <w:rFonts w:ascii="Times New Roman" w:eastAsiaTheme="minorHAnsi" w:hAnsi="Times New Roman"/>
          <w:sz w:val="24"/>
          <w:szCs w:val="24"/>
          <w:lang w:val="pl-PL" w:eastAsia="en-US"/>
        </w:rPr>
        <w:t>strateginės</w:t>
      </w:r>
      <w:proofErr w:type="spellEnd"/>
      <w:r w:rsidR="002C24FC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proofErr w:type="spellStart"/>
      <w:r w:rsidR="002C24FC">
        <w:rPr>
          <w:rFonts w:ascii="Times New Roman" w:eastAsiaTheme="minorHAnsi" w:hAnsi="Times New Roman"/>
          <w:sz w:val="24"/>
          <w:szCs w:val="24"/>
          <w:lang w:val="pl-PL" w:eastAsia="en-US"/>
        </w:rPr>
        <w:t>sritys</w:t>
      </w:r>
      <w:proofErr w:type="spellEnd"/>
      <w:r w:rsidR="00043C71">
        <w:rPr>
          <w:rFonts w:ascii="Times New Roman" w:eastAsiaTheme="minorHAnsi" w:hAnsi="Times New Roman"/>
          <w:sz w:val="24"/>
          <w:szCs w:val="24"/>
          <w:lang w:val="pl-PL" w:eastAsia="en-US"/>
        </w:rPr>
        <w:t>:</w:t>
      </w:r>
    </w:p>
    <w:p w:rsidR="00043C71" w:rsidRPr="006A3319" w:rsidRDefault="003D4953" w:rsidP="00043C7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  <w:r w:rsidRPr="006A331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="00784DA8" w:rsidRPr="006A3319">
        <w:rPr>
          <w:rFonts w:ascii="Times New Roman" w:eastAsiaTheme="minorHAnsi" w:hAnsi="Times New Roman"/>
          <w:sz w:val="24"/>
          <w:szCs w:val="24"/>
          <w:lang w:val="en-US" w:eastAsia="en-US"/>
        </w:rPr>
        <w:t>„</w:t>
      </w:r>
      <w:proofErr w:type="spellStart"/>
      <w:r w:rsidR="006B4689" w:rsidRPr="006A3319">
        <w:rPr>
          <w:rFonts w:ascii="Times New Roman" w:eastAsiaTheme="minorHAnsi" w:hAnsi="Times New Roman"/>
          <w:sz w:val="24"/>
          <w:szCs w:val="24"/>
          <w:lang w:val="en-US" w:eastAsia="en-US"/>
        </w:rPr>
        <w:t>Mokslas</w:t>
      </w:r>
      <w:proofErr w:type="spellEnd"/>
      <w:r w:rsidR="006B4689" w:rsidRPr="006A331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6B4689" w:rsidRPr="006A3319">
        <w:rPr>
          <w:rFonts w:ascii="Times New Roman" w:eastAsiaTheme="minorHAnsi" w:hAnsi="Times New Roman"/>
          <w:sz w:val="24"/>
          <w:szCs w:val="24"/>
          <w:lang w:val="en-US" w:eastAsia="en-US"/>
        </w:rPr>
        <w:t>ir</w:t>
      </w:r>
      <w:proofErr w:type="spellEnd"/>
      <w:r w:rsidR="006B4689" w:rsidRPr="006A331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6B4689" w:rsidRPr="006A3319">
        <w:rPr>
          <w:rFonts w:ascii="Times New Roman" w:eastAsiaTheme="minorHAnsi" w:hAnsi="Times New Roman"/>
          <w:sz w:val="24"/>
          <w:szCs w:val="24"/>
          <w:lang w:val="en-US" w:eastAsia="en-US"/>
        </w:rPr>
        <w:t>bendradarbiavimas</w:t>
      </w:r>
      <w:proofErr w:type="spellEnd"/>
      <w:r w:rsidR="00784DA8" w:rsidRPr="006A3319">
        <w:rPr>
          <w:rFonts w:ascii="Times New Roman" w:eastAsiaTheme="minorHAnsi" w:hAnsi="Times New Roman"/>
          <w:sz w:val="24"/>
          <w:szCs w:val="24"/>
          <w:lang w:val="en-US" w:eastAsia="en-US"/>
        </w:rPr>
        <w:t>”</w:t>
      </w:r>
      <w:r w:rsidR="00043C71" w:rsidRPr="006A331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- I </w:t>
      </w:r>
      <w:proofErr w:type="spellStart"/>
      <w:r w:rsidR="006B4689" w:rsidRPr="006A3319">
        <w:rPr>
          <w:rFonts w:ascii="Times New Roman" w:eastAsiaTheme="minorHAnsi" w:hAnsi="Times New Roman"/>
          <w:sz w:val="24"/>
          <w:szCs w:val="24"/>
          <w:lang w:val="en-US" w:eastAsia="en-US"/>
        </w:rPr>
        <w:t>strateginė</w:t>
      </w:r>
      <w:proofErr w:type="spellEnd"/>
      <w:r w:rsidR="006B4689" w:rsidRPr="006A331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6B4689" w:rsidRPr="006A3319">
        <w:rPr>
          <w:rFonts w:ascii="Times New Roman" w:eastAsiaTheme="minorHAnsi" w:hAnsi="Times New Roman"/>
          <w:sz w:val="24"/>
          <w:szCs w:val="24"/>
          <w:lang w:val="en-US" w:eastAsia="en-US"/>
        </w:rPr>
        <w:t>sritis</w:t>
      </w:r>
      <w:proofErr w:type="spellEnd"/>
      <w:r w:rsidR="006B4689" w:rsidRPr="006A3319">
        <w:rPr>
          <w:rFonts w:ascii="Times New Roman" w:eastAsiaTheme="minorHAnsi" w:hAnsi="Times New Roman"/>
          <w:sz w:val="24"/>
          <w:szCs w:val="24"/>
          <w:lang w:val="en-US" w:eastAsia="en-US"/>
        </w:rPr>
        <w:t>;</w:t>
      </w:r>
    </w:p>
    <w:p w:rsidR="00043C71" w:rsidRDefault="000E49A6" w:rsidP="00043C7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val="pl-PL" w:eastAsia="en-US"/>
        </w:rPr>
      </w:pPr>
      <w:r w:rsidRPr="006A331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Pr="00043C71">
        <w:rPr>
          <w:rFonts w:ascii="Times New Roman" w:eastAsiaTheme="minorHAnsi" w:hAnsi="Times New Roman"/>
          <w:sz w:val="24"/>
          <w:szCs w:val="24"/>
          <w:lang w:val="pl-PL" w:eastAsia="en-US"/>
        </w:rPr>
        <w:t>,,</w:t>
      </w:r>
      <w:proofErr w:type="spellStart"/>
      <w:r w:rsidR="006B4689">
        <w:rPr>
          <w:rFonts w:ascii="Times New Roman" w:eastAsiaTheme="minorHAnsi" w:hAnsi="Times New Roman"/>
          <w:sz w:val="24"/>
          <w:szCs w:val="24"/>
          <w:lang w:val="pl-PL" w:eastAsia="en-US"/>
        </w:rPr>
        <w:t>Mokymas</w:t>
      </w:r>
      <w:proofErr w:type="spellEnd"/>
      <w:r w:rsidR="00FE6AD8">
        <w:rPr>
          <w:rFonts w:ascii="Times New Roman" w:eastAsiaTheme="minorHAnsi" w:hAnsi="Times New Roman"/>
          <w:sz w:val="24"/>
          <w:szCs w:val="24"/>
          <w:lang w:val="pl-PL" w:eastAsia="en-US"/>
        </w:rPr>
        <w:t>”</w:t>
      </w:r>
      <w:r w:rsidRPr="00043C71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="00043C71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- II </w:t>
      </w:r>
      <w:proofErr w:type="spellStart"/>
      <w:r w:rsidR="006B4689">
        <w:rPr>
          <w:rFonts w:ascii="Times New Roman" w:eastAsiaTheme="minorHAnsi" w:hAnsi="Times New Roman"/>
          <w:sz w:val="24"/>
          <w:szCs w:val="24"/>
          <w:lang w:val="pl-PL" w:eastAsia="en-US"/>
        </w:rPr>
        <w:t>strateginė</w:t>
      </w:r>
      <w:proofErr w:type="spellEnd"/>
      <w:r w:rsidR="006B468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proofErr w:type="spellStart"/>
      <w:r w:rsidR="006B4689">
        <w:rPr>
          <w:rFonts w:ascii="Times New Roman" w:eastAsiaTheme="minorHAnsi" w:hAnsi="Times New Roman"/>
          <w:sz w:val="24"/>
          <w:szCs w:val="24"/>
          <w:lang w:val="pl-PL" w:eastAsia="en-US"/>
        </w:rPr>
        <w:t>sritis</w:t>
      </w:r>
      <w:proofErr w:type="spellEnd"/>
      <w:r w:rsidR="00043C71">
        <w:rPr>
          <w:rFonts w:ascii="Times New Roman" w:eastAsiaTheme="minorHAnsi" w:hAnsi="Times New Roman"/>
          <w:sz w:val="24"/>
          <w:szCs w:val="24"/>
          <w:lang w:val="pl-PL" w:eastAsia="en-US"/>
        </w:rPr>
        <w:t>;</w:t>
      </w:r>
    </w:p>
    <w:p w:rsidR="00043C71" w:rsidRPr="006A3319" w:rsidRDefault="000E49A6" w:rsidP="00043C7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  <w:r w:rsidRPr="006A3319">
        <w:rPr>
          <w:rFonts w:ascii="Times New Roman" w:eastAsiaTheme="minorHAnsi" w:hAnsi="Times New Roman"/>
          <w:sz w:val="24"/>
          <w:szCs w:val="24"/>
          <w:lang w:val="en-US" w:eastAsia="en-US"/>
        </w:rPr>
        <w:t>,,</w:t>
      </w:r>
      <w:proofErr w:type="spellStart"/>
      <w:r w:rsidR="006B4689" w:rsidRPr="006A3319">
        <w:rPr>
          <w:rFonts w:ascii="Times New Roman" w:eastAsiaTheme="minorHAnsi" w:hAnsi="Times New Roman"/>
          <w:sz w:val="24"/>
          <w:szCs w:val="24"/>
          <w:lang w:val="en-US" w:eastAsia="en-US"/>
        </w:rPr>
        <w:t>Organizavimas</w:t>
      </w:r>
      <w:proofErr w:type="spellEnd"/>
      <w:r w:rsidR="006B4689" w:rsidRPr="006A331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6B4689" w:rsidRPr="006A3319">
        <w:rPr>
          <w:rFonts w:ascii="Times New Roman" w:eastAsiaTheme="minorHAnsi" w:hAnsi="Times New Roman"/>
          <w:sz w:val="24"/>
          <w:szCs w:val="24"/>
          <w:lang w:val="en-US" w:eastAsia="en-US"/>
        </w:rPr>
        <w:t>ir</w:t>
      </w:r>
      <w:proofErr w:type="spellEnd"/>
      <w:r w:rsidR="006B4689" w:rsidRPr="006A331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6B4689" w:rsidRPr="006A3319">
        <w:rPr>
          <w:rFonts w:ascii="Times New Roman" w:eastAsiaTheme="minorHAnsi" w:hAnsi="Times New Roman"/>
          <w:sz w:val="24"/>
          <w:szCs w:val="24"/>
          <w:lang w:val="en-US" w:eastAsia="en-US"/>
        </w:rPr>
        <w:t>plėtra</w:t>
      </w:r>
      <w:proofErr w:type="spellEnd"/>
      <w:r w:rsidR="00FE6AD8" w:rsidRPr="006A3319">
        <w:rPr>
          <w:rFonts w:ascii="Times New Roman" w:eastAsiaTheme="minorHAnsi" w:hAnsi="Times New Roman"/>
          <w:sz w:val="24"/>
          <w:szCs w:val="24"/>
          <w:lang w:val="en-US" w:eastAsia="en-US"/>
        </w:rPr>
        <w:t>”</w:t>
      </w:r>
      <w:r w:rsidR="00043C71" w:rsidRPr="006A331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- III </w:t>
      </w:r>
      <w:proofErr w:type="spellStart"/>
      <w:r w:rsidR="006B4689" w:rsidRPr="006A3319">
        <w:rPr>
          <w:rFonts w:ascii="Times New Roman" w:eastAsiaTheme="minorHAnsi" w:hAnsi="Times New Roman"/>
          <w:sz w:val="24"/>
          <w:szCs w:val="24"/>
          <w:lang w:val="en-US" w:eastAsia="en-US"/>
        </w:rPr>
        <w:t>strateginė</w:t>
      </w:r>
      <w:proofErr w:type="spellEnd"/>
      <w:r w:rsidR="006B4689" w:rsidRPr="006A331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6B4689" w:rsidRPr="006A3319">
        <w:rPr>
          <w:rFonts w:ascii="Times New Roman" w:eastAsiaTheme="minorHAnsi" w:hAnsi="Times New Roman"/>
          <w:sz w:val="24"/>
          <w:szCs w:val="24"/>
          <w:lang w:val="en-US" w:eastAsia="en-US"/>
        </w:rPr>
        <w:t>sritis</w:t>
      </w:r>
      <w:proofErr w:type="spellEnd"/>
      <w:r w:rsidR="00A1134D" w:rsidRPr="006A3319">
        <w:rPr>
          <w:rFonts w:ascii="Times New Roman" w:eastAsiaTheme="minorHAnsi" w:hAnsi="Times New Roman"/>
          <w:sz w:val="24"/>
          <w:szCs w:val="24"/>
          <w:lang w:val="en-US" w:eastAsia="en-US"/>
        </w:rPr>
        <w:t>.</w:t>
      </w:r>
    </w:p>
    <w:p w:rsidR="000E49A6" w:rsidRPr="006A3319" w:rsidRDefault="000E49A6" w:rsidP="00C86D1F">
      <w:pPr>
        <w:spacing w:after="0" w:line="360" w:lineRule="auto"/>
        <w:ind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E49A6" w:rsidRDefault="007938AE" w:rsidP="004316F9">
      <w:pPr>
        <w:spacing w:after="0" w:line="36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7938AE">
        <w:rPr>
          <w:rFonts w:ascii="Times New Roman" w:hAnsi="Times New Roman"/>
          <w:b/>
          <w:sz w:val="24"/>
          <w:szCs w:val="24"/>
          <w:lang w:val="pl-PL"/>
        </w:rPr>
        <w:t>1</w:t>
      </w:r>
      <w:r w:rsidR="004B5EDC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proofErr w:type="spellStart"/>
      <w:r w:rsidR="004B5EDC">
        <w:rPr>
          <w:rFonts w:ascii="Times New Roman" w:hAnsi="Times New Roman"/>
          <w:b/>
          <w:sz w:val="24"/>
          <w:szCs w:val="24"/>
          <w:lang w:val="pl-PL"/>
        </w:rPr>
        <w:t>pav</w:t>
      </w:r>
      <w:proofErr w:type="spellEnd"/>
      <w:r w:rsidRPr="007938AE">
        <w:rPr>
          <w:rFonts w:ascii="Times New Roman" w:hAnsi="Times New Roman"/>
          <w:b/>
          <w:sz w:val="24"/>
          <w:szCs w:val="24"/>
          <w:lang w:val="pl-PL"/>
        </w:rPr>
        <w:t xml:space="preserve">. </w:t>
      </w:r>
      <w:proofErr w:type="spellStart"/>
      <w:r w:rsidR="004C3C38">
        <w:rPr>
          <w:rFonts w:ascii="Times New Roman" w:hAnsi="Times New Roman"/>
          <w:b/>
          <w:sz w:val="24"/>
          <w:szCs w:val="24"/>
          <w:lang w:val="pl-PL"/>
        </w:rPr>
        <w:t>Vilniaus</w:t>
      </w:r>
      <w:proofErr w:type="spellEnd"/>
      <w:r w:rsidR="004C3C38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proofErr w:type="spellStart"/>
      <w:r w:rsidR="004C3C38">
        <w:rPr>
          <w:rFonts w:ascii="Times New Roman" w:hAnsi="Times New Roman"/>
          <w:b/>
          <w:sz w:val="24"/>
          <w:szCs w:val="24"/>
          <w:lang w:val="pl-PL"/>
        </w:rPr>
        <w:t>Ekonomikos-informatikos</w:t>
      </w:r>
      <w:proofErr w:type="spellEnd"/>
      <w:r w:rsidR="004C3C38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proofErr w:type="spellStart"/>
      <w:r w:rsidR="004C3C38">
        <w:rPr>
          <w:rFonts w:ascii="Times New Roman" w:hAnsi="Times New Roman"/>
          <w:b/>
          <w:sz w:val="24"/>
          <w:szCs w:val="24"/>
          <w:lang w:val="pl-PL"/>
        </w:rPr>
        <w:t>fakulteto</w:t>
      </w:r>
      <w:proofErr w:type="spellEnd"/>
      <w:r w:rsidR="004C3C38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proofErr w:type="spellStart"/>
      <w:r w:rsidR="004C3C38">
        <w:rPr>
          <w:rFonts w:ascii="Times New Roman" w:hAnsi="Times New Roman"/>
          <w:b/>
          <w:sz w:val="24"/>
          <w:szCs w:val="24"/>
          <w:lang w:val="pl-PL"/>
        </w:rPr>
        <w:t>plėtros</w:t>
      </w:r>
      <w:proofErr w:type="spellEnd"/>
      <w:r w:rsidR="004C3C38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proofErr w:type="spellStart"/>
      <w:r w:rsidR="004C3C38">
        <w:rPr>
          <w:rFonts w:ascii="Times New Roman" w:hAnsi="Times New Roman"/>
          <w:b/>
          <w:sz w:val="24"/>
          <w:szCs w:val="24"/>
          <w:lang w:val="pl-PL"/>
        </w:rPr>
        <w:t>strategijos</w:t>
      </w:r>
      <w:proofErr w:type="spellEnd"/>
      <w:r w:rsidR="004C3C38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proofErr w:type="spellStart"/>
      <w:r w:rsidR="004C3C38">
        <w:rPr>
          <w:rFonts w:ascii="Times New Roman" w:hAnsi="Times New Roman"/>
          <w:b/>
          <w:sz w:val="24"/>
          <w:szCs w:val="24"/>
          <w:lang w:val="pl-PL"/>
        </w:rPr>
        <w:t>struktūra</w:t>
      </w:r>
      <w:proofErr w:type="spellEnd"/>
      <w:r w:rsidR="004C3C38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7938AE" w:rsidRDefault="007938AE" w:rsidP="007938AE">
      <w:pPr>
        <w:spacing w:after="0" w:line="36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7938AE" w:rsidRPr="007938AE" w:rsidRDefault="007938AE" w:rsidP="007938AE">
      <w:pPr>
        <w:spacing w:after="0" w:line="360" w:lineRule="auto"/>
        <w:ind w:firstLine="284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987654" cy="3200400"/>
            <wp:effectExtent l="0" t="3810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35493" w:rsidRDefault="00D35493" w:rsidP="00D35493">
      <w:pPr>
        <w:spacing w:after="0" w:line="360" w:lineRule="auto"/>
        <w:ind w:firstLine="284"/>
        <w:rPr>
          <w:rFonts w:ascii="Times New Roman" w:hAnsi="Times New Roman"/>
          <w:sz w:val="20"/>
          <w:szCs w:val="20"/>
        </w:rPr>
      </w:pPr>
    </w:p>
    <w:p w:rsidR="000E49A6" w:rsidRPr="00F33C96" w:rsidRDefault="00A823F2" w:rsidP="00D35493">
      <w:pPr>
        <w:spacing w:after="0" w:line="360" w:lineRule="auto"/>
        <w:ind w:firstLine="284"/>
        <w:rPr>
          <w:rFonts w:ascii="Times New Roman" w:hAnsi="Times New Roman"/>
          <w:sz w:val="20"/>
          <w:szCs w:val="20"/>
        </w:rPr>
      </w:pPr>
      <w:r w:rsidRPr="00BC4475">
        <w:rPr>
          <w:rFonts w:ascii="Times New Roman" w:hAnsi="Times New Roman"/>
          <w:sz w:val="20"/>
          <w:szCs w:val="20"/>
        </w:rPr>
        <w:t>Šaltinis</w:t>
      </w:r>
      <w:r w:rsidR="00D35493" w:rsidRPr="00BC4475">
        <w:rPr>
          <w:rFonts w:ascii="Times New Roman" w:hAnsi="Times New Roman"/>
          <w:sz w:val="20"/>
          <w:szCs w:val="20"/>
        </w:rPr>
        <w:t xml:space="preserve">: </w:t>
      </w:r>
      <w:r w:rsidR="00DA1DE2" w:rsidRPr="00BC4475">
        <w:rPr>
          <w:rFonts w:ascii="Times New Roman" w:hAnsi="Times New Roman"/>
          <w:sz w:val="20"/>
          <w:szCs w:val="20"/>
        </w:rPr>
        <w:t>pačių</w:t>
      </w:r>
      <w:r w:rsidR="005C277D" w:rsidRPr="00BC4475">
        <w:rPr>
          <w:rFonts w:ascii="Times New Roman" w:hAnsi="Times New Roman"/>
          <w:sz w:val="20"/>
          <w:szCs w:val="20"/>
        </w:rPr>
        <w:t xml:space="preserve"> parengtas</w:t>
      </w:r>
      <w:r w:rsidR="00D35493" w:rsidRPr="00BC4475">
        <w:rPr>
          <w:rFonts w:ascii="Times New Roman" w:hAnsi="Times New Roman"/>
          <w:sz w:val="20"/>
          <w:szCs w:val="20"/>
        </w:rPr>
        <w:t>.</w:t>
      </w:r>
    </w:p>
    <w:p w:rsidR="000E49A6" w:rsidRDefault="000E49A6" w:rsidP="00D35493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</w:p>
    <w:p w:rsidR="00491C94" w:rsidRDefault="00CC424A" w:rsidP="00F33C96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Trims priimtoms str</w:t>
      </w:r>
      <w:r w:rsidR="00755990">
        <w:rPr>
          <w:rFonts w:ascii="Times New Roman" w:hAnsi="Times New Roman"/>
          <w:sz w:val="24"/>
          <w:szCs w:val="24"/>
        </w:rPr>
        <w:t>ateginėms sritims buvo priskirti</w:t>
      </w:r>
      <w:r>
        <w:rPr>
          <w:rFonts w:ascii="Times New Roman" w:hAnsi="Times New Roman"/>
          <w:sz w:val="24"/>
          <w:szCs w:val="24"/>
        </w:rPr>
        <w:t xml:space="preserve"> </w:t>
      </w:r>
      <w:r w:rsidR="00E636C2">
        <w:rPr>
          <w:rFonts w:ascii="Times New Roman" w:hAnsi="Times New Roman"/>
          <w:sz w:val="24"/>
          <w:szCs w:val="24"/>
        </w:rPr>
        <w:t xml:space="preserve">veiklos tikslai ir daliniai uždaviniai </w:t>
      </w:r>
      <w:r w:rsidR="00755990">
        <w:rPr>
          <w:rFonts w:ascii="Times New Roman" w:hAnsi="Times New Roman"/>
          <w:sz w:val="24"/>
          <w:szCs w:val="24"/>
        </w:rPr>
        <w:t>(tikslai), kuriais siekiama įgyvendinti a</w:t>
      </w:r>
      <w:r w:rsidR="008E6F65">
        <w:rPr>
          <w:rFonts w:ascii="Times New Roman" w:hAnsi="Times New Roman"/>
          <w:sz w:val="24"/>
          <w:szCs w:val="24"/>
        </w:rPr>
        <w:t>pibrėžtus strateginius tikslus</w:t>
      </w:r>
      <w:r w:rsidR="00D35493">
        <w:rPr>
          <w:rFonts w:ascii="Times New Roman" w:hAnsi="Times New Roman"/>
          <w:sz w:val="24"/>
          <w:szCs w:val="24"/>
        </w:rPr>
        <w:t>.</w:t>
      </w:r>
    </w:p>
    <w:p w:rsidR="00491C94" w:rsidRPr="00A47704" w:rsidRDefault="00487006" w:rsidP="00784DA8">
      <w:pPr>
        <w:spacing w:after="0" w:line="360" w:lineRule="auto"/>
        <w:ind w:firstLine="42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87006">
        <w:rPr>
          <w:rFonts w:ascii="Times New Roman" w:eastAsiaTheme="minorHAnsi" w:hAnsi="Times New Roman"/>
          <w:i/>
          <w:sz w:val="24"/>
          <w:szCs w:val="24"/>
          <w:lang w:eastAsia="en-US"/>
        </w:rPr>
        <w:t>Strategijos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atnaujinimui reikėjo atlikti išsamų visų veiksnių ir išteklių, kuriais disponuoja Fakultetas,</w:t>
      </w:r>
      <w:r w:rsidR="009D540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E794D">
        <w:rPr>
          <w:rFonts w:ascii="Times New Roman" w:eastAsiaTheme="minorHAnsi" w:hAnsi="Times New Roman"/>
          <w:sz w:val="24"/>
          <w:szCs w:val="24"/>
          <w:lang w:eastAsia="en-US"/>
        </w:rPr>
        <w:t>vertinimą</w:t>
      </w:r>
      <w:r w:rsidR="009D5405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8E794D">
        <w:rPr>
          <w:rFonts w:ascii="Times New Roman" w:eastAsiaTheme="minorHAnsi" w:hAnsi="Times New Roman"/>
          <w:sz w:val="24"/>
          <w:szCs w:val="24"/>
          <w:lang w:eastAsia="en-US"/>
        </w:rPr>
        <w:t>Vertinimas apėmė</w:t>
      </w:r>
      <w:r w:rsidR="00491C94" w:rsidRPr="00A47704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491C94" w:rsidRPr="00A47704" w:rsidRDefault="00491C94" w:rsidP="002145A9">
      <w:pPr>
        <w:autoSpaceDE w:val="0"/>
        <w:autoSpaceDN w:val="0"/>
        <w:adjustRightInd w:val="0"/>
        <w:spacing w:after="0" w:line="360" w:lineRule="auto"/>
        <w:ind w:firstLine="425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7704">
        <w:rPr>
          <w:rFonts w:ascii="Times New Roman" w:eastAsiaTheme="minorHAnsi" w:hAnsi="Times New Roman"/>
          <w:sz w:val="24"/>
          <w:szCs w:val="24"/>
          <w:lang w:eastAsia="en-US"/>
        </w:rPr>
        <w:t xml:space="preserve">1. </w:t>
      </w:r>
      <w:r w:rsidR="0092501B">
        <w:rPr>
          <w:rFonts w:ascii="Times New Roman" w:eastAsiaTheme="minorHAnsi" w:hAnsi="Times New Roman"/>
          <w:sz w:val="24"/>
          <w:szCs w:val="24"/>
          <w:lang w:eastAsia="en-US"/>
        </w:rPr>
        <w:t>F</w:t>
      </w:r>
      <w:r w:rsidR="007164D2" w:rsidRPr="00A47704">
        <w:rPr>
          <w:rFonts w:ascii="Times New Roman" w:eastAsiaTheme="minorHAnsi" w:hAnsi="Times New Roman"/>
          <w:sz w:val="24"/>
          <w:szCs w:val="24"/>
          <w:lang w:eastAsia="en-US"/>
        </w:rPr>
        <w:t>aku</w:t>
      </w:r>
      <w:r w:rsidR="008E794D">
        <w:rPr>
          <w:rFonts w:ascii="Times New Roman" w:eastAsiaTheme="minorHAnsi" w:hAnsi="Times New Roman"/>
          <w:sz w:val="24"/>
          <w:szCs w:val="24"/>
          <w:lang w:eastAsia="en-US"/>
        </w:rPr>
        <w:t>lteto darbuotojų nuomonės tyrimą</w:t>
      </w:r>
      <w:r w:rsidRPr="00A47704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491C94" w:rsidRPr="00A47704" w:rsidRDefault="00491C94" w:rsidP="002145A9">
      <w:pPr>
        <w:autoSpaceDE w:val="0"/>
        <w:autoSpaceDN w:val="0"/>
        <w:adjustRightInd w:val="0"/>
        <w:spacing w:after="0" w:line="360" w:lineRule="auto"/>
        <w:ind w:firstLine="425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7704">
        <w:rPr>
          <w:rFonts w:ascii="Times New Roman" w:eastAsiaTheme="minorHAnsi" w:hAnsi="Times New Roman"/>
          <w:sz w:val="24"/>
          <w:szCs w:val="24"/>
          <w:lang w:eastAsia="en-US"/>
        </w:rPr>
        <w:t xml:space="preserve">2. </w:t>
      </w:r>
      <w:r w:rsidR="0092501B">
        <w:rPr>
          <w:rFonts w:ascii="Times New Roman" w:eastAsiaTheme="minorHAnsi" w:hAnsi="Times New Roman"/>
          <w:sz w:val="24"/>
          <w:szCs w:val="24"/>
          <w:lang w:eastAsia="en-US"/>
        </w:rPr>
        <w:t>F</w:t>
      </w:r>
      <w:r w:rsidR="00A47704" w:rsidRPr="00A47704">
        <w:rPr>
          <w:rFonts w:ascii="Times New Roman" w:eastAsiaTheme="minorHAnsi" w:hAnsi="Times New Roman"/>
          <w:sz w:val="24"/>
          <w:szCs w:val="24"/>
          <w:lang w:eastAsia="en-US"/>
        </w:rPr>
        <w:t xml:space="preserve">akulteto </w:t>
      </w:r>
      <w:r w:rsidR="00A47704">
        <w:rPr>
          <w:rFonts w:ascii="Times New Roman" w:eastAsiaTheme="minorHAnsi" w:hAnsi="Times New Roman"/>
          <w:sz w:val="24"/>
          <w:szCs w:val="24"/>
          <w:lang w:eastAsia="en-US"/>
        </w:rPr>
        <w:t>studentų</w:t>
      </w:r>
      <w:r w:rsidR="00A47704" w:rsidRPr="00A47704">
        <w:rPr>
          <w:rFonts w:ascii="Times New Roman" w:eastAsiaTheme="minorHAnsi" w:hAnsi="Times New Roman"/>
          <w:sz w:val="24"/>
          <w:szCs w:val="24"/>
          <w:lang w:eastAsia="en-US"/>
        </w:rPr>
        <w:t xml:space="preserve"> nuomonės tyrim</w:t>
      </w:r>
      <w:r w:rsidR="008E794D">
        <w:rPr>
          <w:rFonts w:ascii="Times New Roman" w:eastAsiaTheme="minorHAnsi" w:hAnsi="Times New Roman"/>
          <w:sz w:val="24"/>
          <w:szCs w:val="24"/>
          <w:lang w:eastAsia="en-US"/>
        </w:rPr>
        <w:t>ą</w:t>
      </w:r>
      <w:r w:rsidRPr="00A47704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491C94" w:rsidRPr="000C74BE" w:rsidRDefault="00491C94" w:rsidP="00F33C96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C74BE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3. </w:t>
      </w:r>
      <w:r w:rsidR="000C74BE" w:rsidRPr="000C74BE">
        <w:rPr>
          <w:rFonts w:ascii="Times New Roman" w:eastAsiaTheme="minorHAnsi" w:hAnsi="Times New Roman"/>
          <w:sz w:val="24"/>
          <w:szCs w:val="24"/>
          <w:lang w:eastAsia="en-US"/>
        </w:rPr>
        <w:t>Vilniaus</w:t>
      </w:r>
      <w:r w:rsidR="00CD00C7">
        <w:rPr>
          <w:rFonts w:ascii="Times New Roman" w:eastAsiaTheme="minorHAnsi" w:hAnsi="Times New Roman"/>
          <w:sz w:val="24"/>
          <w:szCs w:val="24"/>
          <w:lang w:eastAsia="en-US"/>
        </w:rPr>
        <w:t xml:space="preserve"> m.</w:t>
      </w:r>
      <w:r w:rsidR="000C74BE" w:rsidRPr="000C74BE">
        <w:rPr>
          <w:rFonts w:ascii="Times New Roman" w:eastAsiaTheme="minorHAnsi" w:hAnsi="Times New Roman"/>
          <w:sz w:val="24"/>
          <w:szCs w:val="24"/>
          <w:lang w:eastAsia="en-US"/>
        </w:rPr>
        <w:t xml:space="preserve">, Vilniaus, Šalčininkų ir Trakų rajonų mokyklų, kuriose dėstoma lenkų kalba, paskutiniųjų klasių </w:t>
      </w:r>
      <w:r w:rsidR="00A36F0D">
        <w:rPr>
          <w:rFonts w:ascii="Times New Roman" w:eastAsiaTheme="minorHAnsi" w:hAnsi="Times New Roman"/>
          <w:sz w:val="24"/>
          <w:szCs w:val="24"/>
          <w:lang w:eastAsia="en-US"/>
        </w:rPr>
        <w:t>moksleivių</w:t>
      </w:r>
      <w:r w:rsidR="000C74BE" w:rsidRPr="000C74BE">
        <w:rPr>
          <w:rFonts w:ascii="Times New Roman" w:eastAsiaTheme="minorHAnsi" w:hAnsi="Times New Roman"/>
          <w:sz w:val="24"/>
          <w:szCs w:val="24"/>
          <w:lang w:eastAsia="en-US"/>
        </w:rPr>
        <w:t xml:space="preserve"> profesinio </w:t>
      </w:r>
      <w:r w:rsidR="000C74BE" w:rsidRPr="00CD00C7">
        <w:rPr>
          <w:rFonts w:ascii="Times New Roman" w:eastAsiaTheme="minorHAnsi" w:hAnsi="Times New Roman"/>
          <w:sz w:val="24"/>
          <w:szCs w:val="24"/>
          <w:lang w:eastAsia="en-US"/>
        </w:rPr>
        <w:t xml:space="preserve">tobulinimo </w:t>
      </w:r>
      <w:r w:rsidR="008E794D" w:rsidRPr="00CD00C7">
        <w:rPr>
          <w:rFonts w:ascii="Times New Roman" w:eastAsiaTheme="minorHAnsi" w:hAnsi="Times New Roman"/>
          <w:sz w:val="24"/>
          <w:szCs w:val="24"/>
          <w:lang w:eastAsia="en-US"/>
        </w:rPr>
        <w:t>planų tyrimą</w:t>
      </w:r>
      <w:r w:rsidRPr="000C74BE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491C94" w:rsidRPr="0092501B" w:rsidRDefault="00491C94" w:rsidP="005C1426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2501B">
        <w:rPr>
          <w:rFonts w:ascii="Times New Roman" w:eastAsiaTheme="minorHAnsi" w:hAnsi="Times New Roman"/>
          <w:sz w:val="24"/>
          <w:szCs w:val="24"/>
          <w:lang w:eastAsia="en-US"/>
        </w:rPr>
        <w:t xml:space="preserve">4. </w:t>
      </w:r>
      <w:r w:rsidR="0092501B">
        <w:rPr>
          <w:rFonts w:ascii="Times New Roman" w:eastAsiaTheme="minorHAnsi" w:hAnsi="Times New Roman"/>
          <w:sz w:val="24"/>
          <w:szCs w:val="24"/>
          <w:lang w:eastAsia="en-US"/>
        </w:rPr>
        <w:t>e</w:t>
      </w:r>
      <w:r w:rsidR="00AC3346" w:rsidRPr="0092501B">
        <w:rPr>
          <w:rFonts w:ascii="Times New Roman" w:eastAsiaTheme="minorHAnsi" w:hAnsi="Times New Roman"/>
          <w:sz w:val="24"/>
          <w:szCs w:val="24"/>
          <w:lang w:eastAsia="en-US"/>
        </w:rPr>
        <w:t xml:space="preserve">samos Fakulteto Strategijos </w:t>
      </w:r>
      <w:r w:rsidR="00273F2D" w:rsidRPr="0092501B">
        <w:rPr>
          <w:rFonts w:ascii="Times New Roman" w:eastAsiaTheme="minorHAnsi" w:hAnsi="Times New Roman"/>
          <w:sz w:val="24"/>
          <w:szCs w:val="24"/>
          <w:lang w:eastAsia="en-US"/>
        </w:rPr>
        <w:t xml:space="preserve">suderinamumo </w:t>
      </w:r>
      <w:r w:rsidR="00AC3346" w:rsidRPr="0092501B">
        <w:rPr>
          <w:rFonts w:ascii="Times New Roman" w:eastAsiaTheme="minorHAnsi" w:hAnsi="Times New Roman"/>
          <w:sz w:val="24"/>
          <w:szCs w:val="24"/>
          <w:lang w:eastAsia="en-US"/>
        </w:rPr>
        <w:t xml:space="preserve"> su </w:t>
      </w:r>
      <w:r w:rsidR="005C1426" w:rsidRPr="0092501B">
        <w:rPr>
          <w:rFonts w:ascii="Times New Roman" w:eastAsiaTheme="minorHAnsi" w:hAnsi="Times New Roman"/>
          <w:sz w:val="24"/>
          <w:szCs w:val="24"/>
          <w:lang w:eastAsia="en-US"/>
        </w:rPr>
        <w:t xml:space="preserve">Lenkijos, Lietuvos ir Europos Sąjungos strateginiais dokumentais </w:t>
      </w:r>
      <w:r w:rsidR="00AC3346" w:rsidRPr="0092501B">
        <w:rPr>
          <w:rFonts w:ascii="Times New Roman" w:eastAsiaTheme="minorHAnsi" w:hAnsi="Times New Roman"/>
          <w:sz w:val="24"/>
          <w:szCs w:val="24"/>
          <w:lang w:eastAsia="en-US"/>
        </w:rPr>
        <w:t>analiz</w:t>
      </w:r>
      <w:r w:rsidR="008E794D" w:rsidRPr="0092501B">
        <w:rPr>
          <w:rFonts w:ascii="Times New Roman" w:eastAsiaTheme="minorHAnsi" w:hAnsi="Times New Roman"/>
          <w:sz w:val="24"/>
          <w:szCs w:val="24"/>
          <w:lang w:eastAsia="en-US"/>
        </w:rPr>
        <w:t>ę</w:t>
      </w:r>
      <w:r w:rsidRPr="0092501B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491C94" w:rsidRPr="00422B45" w:rsidRDefault="00491C94" w:rsidP="002145A9">
      <w:pPr>
        <w:autoSpaceDE w:val="0"/>
        <w:autoSpaceDN w:val="0"/>
        <w:adjustRightInd w:val="0"/>
        <w:spacing w:after="0" w:line="360" w:lineRule="auto"/>
        <w:ind w:firstLine="425"/>
        <w:rPr>
          <w:rFonts w:ascii="Times New Roman" w:eastAsiaTheme="minorHAnsi" w:hAnsi="Times New Roman"/>
          <w:sz w:val="24"/>
          <w:szCs w:val="24"/>
          <w:lang w:val="de-DE" w:eastAsia="en-US"/>
        </w:rPr>
      </w:pPr>
      <w:r w:rsidRPr="00422B45">
        <w:rPr>
          <w:rFonts w:ascii="Times New Roman" w:eastAsiaTheme="minorHAnsi" w:hAnsi="Times New Roman"/>
          <w:sz w:val="24"/>
          <w:szCs w:val="24"/>
          <w:lang w:val="de-DE" w:eastAsia="en-US"/>
        </w:rPr>
        <w:t xml:space="preserve">5. </w:t>
      </w:r>
      <w:proofErr w:type="spellStart"/>
      <w:r w:rsidR="0092501B">
        <w:rPr>
          <w:rFonts w:ascii="Times New Roman" w:eastAsiaTheme="minorHAnsi" w:hAnsi="Times New Roman"/>
          <w:sz w:val="24"/>
          <w:szCs w:val="24"/>
          <w:lang w:val="de-DE" w:eastAsia="en-US"/>
        </w:rPr>
        <w:t>e</w:t>
      </w:r>
      <w:r w:rsidR="00E91F70" w:rsidRPr="00422B45">
        <w:rPr>
          <w:rFonts w:ascii="Times New Roman" w:eastAsiaTheme="minorHAnsi" w:hAnsi="Times New Roman"/>
          <w:sz w:val="24"/>
          <w:szCs w:val="24"/>
          <w:lang w:val="de-DE" w:eastAsia="en-US"/>
        </w:rPr>
        <w:t>samos</w:t>
      </w:r>
      <w:proofErr w:type="spellEnd"/>
      <w:r w:rsidR="00E91F70" w:rsidRPr="00422B45">
        <w:rPr>
          <w:rFonts w:ascii="Times New Roman" w:eastAsiaTheme="minorHAnsi" w:hAnsi="Times New Roman"/>
          <w:sz w:val="24"/>
          <w:szCs w:val="24"/>
          <w:lang w:val="de-DE" w:eastAsia="en-US"/>
        </w:rPr>
        <w:t xml:space="preserve"> </w:t>
      </w:r>
      <w:proofErr w:type="spellStart"/>
      <w:r w:rsidR="00E91F70" w:rsidRPr="00422B45">
        <w:rPr>
          <w:rFonts w:ascii="Times New Roman" w:eastAsiaTheme="minorHAnsi" w:hAnsi="Times New Roman"/>
          <w:sz w:val="24"/>
          <w:szCs w:val="24"/>
          <w:lang w:val="de-DE" w:eastAsia="en-US"/>
        </w:rPr>
        <w:t>Fakulteto</w:t>
      </w:r>
      <w:proofErr w:type="spellEnd"/>
      <w:r w:rsidR="00E91F70" w:rsidRPr="00422B45">
        <w:rPr>
          <w:rFonts w:ascii="Times New Roman" w:eastAsiaTheme="minorHAnsi" w:hAnsi="Times New Roman"/>
          <w:sz w:val="24"/>
          <w:szCs w:val="24"/>
          <w:lang w:val="de-DE" w:eastAsia="en-US"/>
        </w:rPr>
        <w:t xml:space="preserve"> </w:t>
      </w:r>
      <w:proofErr w:type="spellStart"/>
      <w:r w:rsidR="00E91F70" w:rsidRPr="00422B45">
        <w:rPr>
          <w:rFonts w:ascii="Times New Roman" w:eastAsiaTheme="minorHAnsi" w:hAnsi="Times New Roman"/>
          <w:sz w:val="24"/>
          <w:szCs w:val="24"/>
          <w:lang w:val="de-DE" w:eastAsia="en-US"/>
        </w:rPr>
        <w:t>plėtros</w:t>
      </w:r>
      <w:proofErr w:type="spellEnd"/>
      <w:r w:rsidR="00E91F70" w:rsidRPr="00422B45">
        <w:rPr>
          <w:rFonts w:ascii="Times New Roman" w:eastAsiaTheme="minorHAnsi" w:hAnsi="Times New Roman"/>
          <w:sz w:val="24"/>
          <w:szCs w:val="24"/>
          <w:lang w:val="de-DE" w:eastAsia="en-US"/>
        </w:rPr>
        <w:t xml:space="preserve"> </w:t>
      </w:r>
      <w:proofErr w:type="spellStart"/>
      <w:r w:rsidR="00E91F70" w:rsidRPr="00422B45">
        <w:rPr>
          <w:rFonts w:ascii="Times New Roman" w:eastAsiaTheme="minorHAnsi" w:hAnsi="Times New Roman"/>
          <w:sz w:val="24"/>
          <w:szCs w:val="24"/>
          <w:lang w:val="de-DE" w:eastAsia="en-US"/>
        </w:rPr>
        <w:t>strategijos</w:t>
      </w:r>
      <w:proofErr w:type="spellEnd"/>
      <w:r w:rsidR="00E91F70" w:rsidRPr="00422B45">
        <w:rPr>
          <w:rFonts w:ascii="Times New Roman" w:eastAsiaTheme="minorHAnsi" w:hAnsi="Times New Roman"/>
          <w:sz w:val="24"/>
          <w:szCs w:val="24"/>
          <w:lang w:val="de-DE" w:eastAsia="en-US"/>
        </w:rPr>
        <w:t xml:space="preserve"> </w:t>
      </w:r>
      <w:proofErr w:type="spellStart"/>
      <w:r w:rsidR="00E91F70" w:rsidRPr="00422B45">
        <w:rPr>
          <w:rFonts w:ascii="Times New Roman" w:eastAsiaTheme="minorHAnsi" w:hAnsi="Times New Roman"/>
          <w:sz w:val="24"/>
          <w:szCs w:val="24"/>
          <w:lang w:val="de-DE" w:eastAsia="en-US"/>
        </w:rPr>
        <w:t>vertinimą</w:t>
      </w:r>
      <w:proofErr w:type="spellEnd"/>
      <w:r w:rsidRPr="00422B45">
        <w:rPr>
          <w:rFonts w:ascii="Times New Roman" w:eastAsiaTheme="minorHAnsi" w:hAnsi="Times New Roman"/>
          <w:sz w:val="24"/>
          <w:szCs w:val="24"/>
          <w:lang w:val="de-DE" w:eastAsia="en-US"/>
        </w:rPr>
        <w:t>;</w:t>
      </w:r>
    </w:p>
    <w:p w:rsidR="00491C94" w:rsidRPr="0029734E" w:rsidRDefault="00491C94" w:rsidP="002145A9">
      <w:pPr>
        <w:autoSpaceDE w:val="0"/>
        <w:autoSpaceDN w:val="0"/>
        <w:adjustRightInd w:val="0"/>
        <w:spacing w:after="0" w:line="360" w:lineRule="auto"/>
        <w:ind w:firstLine="425"/>
        <w:rPr>
          <w:rFonts w:ascii="Times New Roman" w:eastAsiaTheme="minorHAnsi" w:hAnsi="Times New Roman"/>
          <w:sz w:val="24"/>
          <w:szCs w:val="24"/>
          <w:lang w:val="de-DE" w:eastAsia="en-US"/>
        </w:rPr>
      </w:pPr>
      <w:r w:rsidRPr="0029734E">
        <w:rPr>
          <w:rFonts w:ascii="Times New Roman" w:eastAsiaTheme="minorHAnsi" w:hAnsi="Times New Roman"/>
          <w:sz w:val="24"/>
          <w:szCs w:val="24"/>
          <w:lang w:val="de-DE" w:eastAsia="en-US"/>
        </w:rPr>
        <w:t xml:space="preserve">6. </w:t>
      </w:r>
      <w:proofErr w:type="spellStart"/>
      <w:r w:rsidR="00422B45" w:rsidRPr="0029734E">
        <w:rPr>
          <w:rFonts w:ascii="Times New Roman" w:eastAsiaTheme="minorHAnsi" w:hAnsi="Times New Roman"/>
          <w:sz w:val="24"/>
          <w:szCs w:val="24"/>
          <w:lang w:val="de-DE" w:eastAsia="en-US"/>
        </w:rPr>
        <w:t>Lie</w:t>
      </w:r>
      <w:r w:rsidR="00B52E84">
        <w:rPr>
          <w:rFonts w:ascii="Times New Roman" w:eastAsiaTheme="minorHAnsi" w:hAnsi="Times New Roman"/>
          <w:sz w:val="24"/>
          <w:szCs w:val="24"/>
          <w:lang w:val="de-DE" w:eastAsia="en-US"/>
        </w:rPr>
        <w:t>tuvos</w:t>
      </w:r>
      <w:proofErr w:type="spellEnd"/>
      <w:r w:rsidR="00B52E84">
        <w:rPr>
          <w:rFonts w:ascii="Times New Roman" w:eastAsiaTheme="minorHAnsi" w:hAnsi="Times New Roman"/>
          <w:sz w:val="24"/>
          <w:szCs w:val="24"/>
          <w:lang w:val="de-DE" w:eastAsia="en-US"/>
        </w:rPr>
        <w:t xml:space="preserve"> </w:t>
      </w:r>
      <w:proofErr w:type="spellStart"/>
      <w:r w:rsidR="00B52E84">
        <w:rPr>
          <w:rFonts w:ascii="Times New Roman" w:eastAsiaTheme="minorHAnsi" w:hAnsi="Times New Roman"/>
          <w:sz w:val="24"/>
          <w:szCs w:val="24"/>
          <w:lang w:val="de-DE" w:eastAsia="en-US"/>
        </w:rPr>
        <w:t>gyventojų</w:t>
      </w:r>
      <w:proofErr w:type="spellEnd"/>
      <w:r w:rsidR="00B52E84">
        <w:rPr>
          <w:rFonts w:ascii="Times New Roman" w:eastAsiaTheme="minorHAnsi" w:hAnsi="Times New Roman"/>
          <w:sz w:val="24"/>
          <w:szCs w:val="24"/>
          <w:lang w:val="de-DE" w:eastAsia="en-US"/>
        </w:rPr>
        <w:t xml:space="preserve"> </w:t>
      </w:r>
      <w:proofErr w:type="spellStart"/>
      <w:r w:rsidR="00B52E84">
        <w:rPr>
          <w:rFonts w:ascii="Times New Roman" w:eastAsiaTheme="minorHAnsi" w:hAnsi="Times New Roman"/>
          <w:sz w:val="24"/>
          <w:szCs w:val="24"/>
          <w:lang w:val="de-DE" w:eastAsia="en-US"/>
        </w:rPr>
        <w:t>demografinę</w:t>
      </w:r>
      <w:proofErr w:type="spellEnd"/>
      <w:r w:rsidR="00422B45" w:rsidRPr="0029734E">
        <w:rPr>
          <w:rFonts w:ascii="Times New Roman" w:eastAsiaTheme="minorHAnsi" w:hAnsi="Times New Roman"/>
          <w:sz w:val="24"/>
          <w:szCs w:val="24"/>
          <w:lang w:val="de-DE" w:eastAsia="en-US"/>
        </w:rPr>
        <w:t xml:space="preserve"> </w:t>
      </w:r>
      <w:proofErr w:type="spellStart"/>
      <w:r w:rsidR="00422B45" w:rsidRPr="0029734E">
        <w:rPr>
          <w:rFonts w:ascii="Times New Roman" w:eastAsiaTheme="minorHAnsi" w:hAnsi="Times New Roman"/>
          <w:sz w:val="24"/>
          <w:szCs w:val="24"/>
          <w:lang w:val="de-DE" w:eastAsia="en-US"/>
        </w:rPr>
        <w:t>analiz</w:t>
      </w:r>
      <w:r w:rsidR="00B52E84">
        <w:rPr>
          <w:rFonts w:ascii="Times New Roman" w:eastAsiaTheme="minorHAnsi" w:hAnsi="Times New Roman"/>
          <w:sz w:val="24"/>
          <w:szCs w:val="24"/>
          <w:lang w:val="de-DE" w:eastAsia="en-US"/>
        </w:rPr>
        <w:t>ę</w:t>
      </w:r>
      <w:proofErr w:type="spellEnd"/>
      <w:r w:rsidR="00422B45" w:rsidRPr="0029734E">
        <w:rPr>
          <w:rFonts w:ascii="Times New Roman" w:eastAsiaTheme="minorHAnsi" w:hAnsi="Times New Roman"/>
          <w:sz w:val="24"/>
          <w:szCs w:val="24"/>
          <w:lang w:val="de-DE" w:eastAsia="en-US"/>
        </w:rPr>
        <w:t xml:space="preserve"> </w:t>
      </w:r>
      <w:proofErr w:type="spellStart"/>
      <w:r w:rsidR="00422B45" w:rsidRPr="0029734E">
        <w:rPr>
          <w:rFonts w:ascii="Times New Roman" w:eastAsiaTheme="minorHAnsi" w:hAnsi="Times New Roman"/>
          <w:sz w:val="24"/>
          <w:szCs w:val="24"/>
          <w:lang w:val="de-DE" w:eastAsia="en-US"/>
        </w:rPr>
        <w:t>ir</w:t>
      </w:r>
      <w:proofErr w:type="spellEnd"/>
      <w:r w:rsidR="00422B45" w:rsidRPr="0029734E">
        <w:rPr>
          <w:rFonts w:ascii="Times New Roman" w:eastAsiaTheme="minorHAnsi" w:hAnsi="Times New Roman"/>
          <w:sz w:val="24"/>
          <w:szCs w:val="24"/>
          <w:lang w:val="de-DE" w:eastAsia="en-US"/>
        </w:rPr>
        <w:t xml:space="preserve"> </w:t>
      </w:r>
      <w:proofErr w:type="spellStart"/>
      <w:r w:rsidR="00422B45" w:rsidRPr="0029734E">
        <w:rPr>
          <w:rFonts w:ascii="Times New Roman" w:eastAsiaTheme="minorHAnsi" w:hAnsi="Times New Roman"/>
          <w:sz w:val="24"/>
          <w:szCs w:val="24"/>
          <w:lang w:val="de-DE" w:eastAsia="en-US"/>
        </w:rPr>
        <w:t>prognoz</w:t>
      </w:r>
      <w:r w:rsidR="00B52E84">
        <w:rPr>
          <w:rFonts w:ascii="Times New Roman" w:eastAsiaTheme="minorHAnsi" w:hAnsi="Times New Roman"/>
          <w:sz w:val="24"/>
          <w:szCs w:val="24"/>
          <w:lang w:val="de-DE" w:eastAsia="en-US"/>
        </w:rPr>
        <w:t>ę</w:t>
      </w:r>
      <w:proofErr w:type="spellEnd"/>
      <w:r w:rsidRPr="0029734E">
        <w:rPr>
          <w:rFonts w:ascii="Times New Roman" w:eastAsiaTheme="minorHAnsi" w:hAnsi="Times New Roman"/>
          <w:sz w:val="24"/>
          <w:szCs w:val="24"/>
          <w:lang w:val="de-DE" w:eastAsia="en-US"/>
        </w:rPr>
        <w:t>;</w:t>
      </w:r>
    </w:p>
    <w:p w:rsidR="002145A9" w:rsidRPr="00B52E84" w:rsidRDefault="00491C94" w:rsidP="002145A9">
      <w:pPr>
        <w:autoSpaceDE w:val="0"/>
        <w:autoSpaceDN w:val="0"/>
        <w:adjustRightInd w:val="0"/>
        <w:spacing w:after="0" w:line="360" w:lineRule="auto"/>
        <w:ind w:firstLine="425"/>
        <w:rPr>
          <w:rFonts w:ascii="Times New Roman" w:eastAsiaTheme="minorHAnsi" w:hAnsi="Times New Roman"/>
          <w:sz w:val="24"/>
          <w:szCs w:val="24"/>
          <w:lang w:val="de-DE" w:eastAsia="en-US"/>
        </w:rPr>
      </w:pPr>
      <w:r w:rsidRPr="00B52E84">
        <w:rPr>
          <w:rFonts w:ascii="Times New Roman" w:eastAsiaTheme="minorHAnsi" w:hAnsi="Times New Roman"/>
          <w:sz w:val="24"/>
          <w:szCs w:val="24"/>
          <w:lang w:val="de-DE" w:eastAsia="en-US"/>
        </w:rPr>
        <w:t xml:space="preserve">7. </w:t>
      </w:r>
      <w:proofErr w:type="spellStart"/>
      <w:r w:rsidR="0092501B">
        <w:rPr>
          <w:rFonts w:ascii="Times New Roman" w:eastAsiaTheme="minorHAnsi" w:hAnsi="Times New Roman"/>
          <w:sz w:val="24"/>
          <w:szCs w:val="24"/>
          <w:lang w:val="de-DE" w:eastAsia="en-US"/>
        </w:rPr>
        <w:t>d</w:t>
      </w:r>
      <w:r w:rsidR="0029734E" w:rsidRPr="00B52E84">
        <w:rPr>
          <w:rFonts w:ascii="Times New Roman" w:eastAsiaTheme="minorHAnsi" w:hAnsi="Times New Roman"/>
          <w:sz w:val="24"/>
          <w:szCs w:val="24"/>
          <w:lang w:val="de-DE" w:eastAsia="en-US"/>
        </w:rPr>
        <w:t>arbdavių</w:t>
      </w:r>
      <w:proofErr w:type="spellEnd"/>
      <w:r w:rsidR="0029734E" w:rsidRPr="00B52E84">
        <w:rPr>
          <w:rFonts w:ascii="Times New Roman" w:eastAsiaTheme="minorHAnsi" w:hAnsi="Times New Roman"/>
          <w:sz w:val="24"/>
          <w:szCs w:val="24"/>
          <w:lang w:val="de-DE" w:eastAsia="en-US"/>
        </w:rPr>
        <w:t xml:space="preserve"> </w:t>
      </w:r>
      <w:proofErr w:type="spellStart"/>
      <w:r w:rsidR="0029734E" w:rsidRPr="00B52E84">
        <w:rPr>
          <w:rFonts w:ascii="Times New Roman" w:eastAsiaTheme="minorHAnsi" w:hAnsi="Times New Roman"/>
          <w:sz w:val="24"/>
          <w:szCs w:val="24"/>
          <w:lang w:val="de-DE" w:eastAsia="en-US"/>
        </w:rPr>
        <w:t>lūkesčių</w:t>
      </w:r>
      <w:proofErr w:type="spellEnd"/>
      <w:r w:rsidR="0029734E" w:rsidRPr="00B52E84">
        <w:rPr>
          <w:rFonts w:ascii="Times New Roman" w:eastAsiaTheme="minorHAnsi" w:hAnsi="Times New Roman"/>
          <w:sz w:val="24"/>
          <w:szCs w:val="24"/>
          <w:lang w:val="de-DE" w:eastAsia="en-US"/>
        </w:rPr>
        <w:t xml:space="preserve"> </w:t>
      </w:r>
      <w:proofErr w:type="spellStart"/>
      <w:r w:rsidR="0029734E" w:rsidRPr="00B52E84">
        <w:rPr>
          <w:rFonts w:ascii="Times New Roman" w:eastAsiaTheme="minorHAnsi" w:hAnsi="Times New Roman"/>
          <w:sz w:val="24"/>
          <w:szCs w:val="24"/>
          <w:lang w:val="de-DE" w:eastAsia="en-US"/>
        </w:rPr>
        <w:t>Fakul</w:t>
      </w:r>
      <w:r w:rsidR="00B52E84">
        <w:rPr>
          <w:rFonts w:ascii="Times New Roman" w:eastAsiaTheme="minorHAnsi" w:hAnsi="Times New Roman"/>
          <w:sz w:val="24"/>
          <w:szCs w:val="24"/>
          <w:lang w:val="de-DE" w:eastAsia="en-US"/>
        </w:rPr>
        <w:t>teto</w:t>
      </w:r>
      <w:proofErr w:type="spellEnd"/>
      <w:r w:rsidR="00B52E84">
        <w:rPr>
          <w:rFonts w:ascii="Times New Roman" w:eastAsiaTheme="minorHAnsi" w:hAnsi="Times New Roman"/>
          <w:sz w:val="24"/>
          <w:szCs w:val="24"/>
          <w:lang w:val="de-DE" w:eastAsia="en-US"/>
        </w:rPr>
        <w:t xml:space="preserve"> </w:t>
      </w:r>
      <w:proofErr w:type="spellStart"/>
      <w:r w:rsidR="00B52E84">
        <w:rPr>
          <w:rFonts w:ascii="Times New Roman" w:eastAsiaTheme="minorHAnsi" w:hAnsi="Times New Roman"/>
          <w:sz w:val="24"/>
          <w:szCs w:val="24"/>
          <w:lang w:val="de-DE" w:eastAsia="en-US"/>
        </w:rPr>
        <w:t>absolventų</w:t>
      </w:r>
      <w:proofErr w:type="spellEnd"/>
      <w:r w:rsidR="00B52E84">
        <w:rPr>
          <w:rFonts w:ascii="Times New Roman" w:eastAsiaTheme="minorHAnsi" w:hAnsi="Times New Roman"/>
          <w:sz w:val="24"/>
          <w:szCs w:val="24"/>
          <w:lang w:val="de-DE" w:eastAsia="en-US"/>
        </w:rPr>
        <w:t xml:space="preserve"> </w:t>
      </w:r>
      <w:proofErr w:type="spellStart"/>
      <w:r w:rsidR="00B52E84">
        <w:rPr>
          <w:rFonts w:ascii="Times New Roman" w:eastAsiaTheme="minorHAnsi" w:hAnsi="Times New Roman"/>
          <w:sz w:val="24"/>
          <w:szCs w:val="24"/>
          <w:lang w:val="de-DE" w:eastAsia="en-US"/>
        </w:rPr>
        <w:t>atžvilgiu</w:t>
      </w:r>
      <w:proofErr w:type="spellEnd"/>
      <w:r w:rsidR="00B52E84">
        <w:rPr>
          <w:rFonts w:ascii="Times New Roman" w:eastAsiaTheme="minorHAnsi" w:hAnsi="Times New Roman"/>
          <w:sz w:val="24"/>
          <w:szCs w:val="24"/>
          <w:lang w:val="de-DE" w:eastAsia="en-US"/>
        </w:rPr>
        <w:t xml:space="preserve"> </w:t>
      </w:r>
      <w:proofErr w:type="spellStart"/>
      <w:r w:rsidR="00B52E84">
        <w:rPr>
          <w:rFonts w:ascii="Times New Roman" w:eastAsiaTheme="minorHAnsi" w:hAnsi="Times New Roman"/>
          <w:sz w:val="24"/>
          <w:szCs w:val="24"/>
          <w:lang w:val="de-DE" w:eastAsia="en-US"/>
        </w:rPr>
        <w:t>tyrimą</w:t>
      </w:r>
      <w:proofErr w:type="spellEnd"/>
      <w:r w:rsidRPr="00B52E84">
        <w:rPr>
          <w:rFonts w:ascii="Times New Roman" w:eastAsiaTheme="minorHAnsi" w:hAnsi="Times New Roman"/>
          <w:sz w:val="24"/>
          <w:szCs w:val="24"/>
          <w:lang w:val="de-DE" w:eastAsia="en-US"/>
        </w:rPr>
        <w:t>;</w:t>
      </w:r>
    </w:p>
    <w:p w:rsidR="00491C94" w:rsidRPr="005B33DB" w:rsidRDefault="00491C94" w:rsidP="002145A9">
      <w:pPr>
        <w:autoSpaceDE w:val="0"/>
        <w:autoSpaceDN w:val="0"/>
        <w:adjustRightInd w:val="0"/>
        <w:spacing w:after="0" w:line="360" w:lineRule="auto"/>
        <w:ind w:firstLine="425"/>
        <w:rPr>
          <w:rFonts w:ascii="Times New Roman" w:eastAsiaTheme="minorHAnsi" w:hAnsi="Times New Roman"/>
          <w:sz w:val="24"/>
          <w:szCs w:val="24"/>
          <w:lang w:val="de-DE" w:eastAsia="en-US"/>
        </w:rPr>
      </w:pPr>
      <w:r w:rsidRPr="005B33DB">
        <w:rPr>
          <w:rFonts w:ascii="Times New Roman" w:eastAsiaTheme="minorHAnsi" w:hAnsi="Times New Roman"/>
          <w:sz w:val="24"/>
          <w:szCs w:val="24"/>
          <w:lang w:val="de-DE" w:eastAsia="en-US"/>
        </w:rPr>
        <w:t xml:space="preserve">8. </w:t>
      </w:r>
      <w:proofErr w:type="spellStart"/>
      <w:r w:rsidR="0092501B">
        <w:rPr>
          <w:rFonts w:ascii="Times New Roman" w:eastAsiaTheme="minorHAnsi" w:hAnsi="Times New Roman"/>
          <w:sz w:val="24"/>
          <w:szCs w:val="24"/>
          <w:lang w:val="de-DE" w:eastAsia="en-US"/>
        </w:rPr>
        <w:t>F</w:t>
      </w:r>
      <w:r w:rsidR="004B640B" w:rsidRPr="005B33DB">
        <w:rPr>
          <w:rFonts w:ascii="Times New Roman" w:eastAsiaTheme="minorHAnsi" w:hAnsi="Times New Roman"/>
          <w:sz w:val="24"/>
          <w:szCs w:val="24"/>
          <w:lang w:val="de-DE" w:eastAsia="en-US"/>
        </w:rPr>
        <w:t>akulteto</w:t>
      </w:r>
      <w:proofErr w:type="spellEnd"/>
      <w:r w:rsidR="004B640B" w:rsidRPr="005B33DB">
        <w:rPr>
          <w:rFonts w:ascii="Times New Roman" w:eastAsiaTheme="minorHAnsi" w:hAnsi="Times New Roman"/>
          <w:sz w:val="24"/>
          <w:szCs w:val="24"/>
          <w:lang w:val="de-DE" w:eastAsia="en-US"/>
        </w:rPr>
        <w:t xml:space="preserve"> </w:t>
      </w:r>
      <w:proofErr w:type="spellStart"/>
      <w:r w:rsidR="004B640B" w:rsidRPr="005B33DB">
        <w:rPr>
          <w:rFonts w:ascii="Times New Roman" w:eastAsiaTheme="minorHAnsi" w:hAnsi="Times New Roman"/>
          <w:sz w:val="24"/>
          <w:szCs w:val="24"/>
          <w:lang w:val="de-DE" w:eastAsia="en-US"/>
        </w:rPr>
        <w:t>konkurencijos</w:t>
      </w:r>
      <w:proofErr w:type="spellEnd"/>
      <w:r w:rsidR="004B640B" w:rsidRPr="005B33DB">
        <w:rPr>
          <w:rFonts w:ascii="Times New Roman" w:eastAsiaTheme="minorHAnsi" w:hAnsi="Times New Roman"/>
          <w:sz w:val="24"/>
          <w:szCs w:val="24"/>
          <w:lang w:val="de-DE" w:eastAsia="en-US"/>
        </w:rPr>
        <w:t xml:space="preserve"> </w:t>
      </w:r>
      <w:proofErr w:type="spellStart"/>
      <w:r w:rsidR="004B640B" w:rsidRPr="005B33DB">
        <w:rPr>
          <w:rFonts w:ascii="Times New Roman" w:eastAsiaTheme="minorHAnsi" w:hAnsi="Times New Roman"/>
          <w:sz w:val="24"/>
          <w:szCs w:val="24"/>
          <w:lang w:val="de-DE" w:eastAsia="en-US"/>
        </w:rPr>
        <w:t>Lietuvos</w:t>
      </w:r>
      <w:proofErr w:type="spellEnd"/>
      <w:r w:rsidR="004B640B" w:rsidRPr="005B33DB">
        <w:rPr>
          <w:rFonts w:ascii="Times New Roman" w:eastAsiaTheme="minorHAnsi" w:hAnsi="Times New Roman"/>
          <w:sz w:val="24"/>
          <w:szCs w:val="24"/>
          <w:lang w:val="de-DE" w:eastAsia="en-US"/>
        </w:rPr>
        <w:t xml:space="preserve"> </w:t>
      </w:r>
      <w:proofErr w:type="spellStart"/>
      <w:r w:rsidR="004B640B" w:rsidRPr="005B33DB">
        <w:rPr>
          <w:rFonts w:ascii="Times New Roman" w:eastAsiaTheme="minorHAnsi" w:hAnsi="Times New Roman"/>
          <w:sz w:val="24"/>
          <w:szCs w:val="24"/>
          <w:lang w:val="de-DE" w:eastAsia="en-US"/>
        </w:rPr>
        <w:t>ir</w:t>
      </w:r>
      <w:proofErr w:type="spellEnd"/>
      <w:r w:rsidR="004B640B" w:rsidRPr="005B33DB">
        <w:rPr>
          <w:rFonts w:ascii="Times New Roman" w:eastAsiaTheme="minorHAnsi" w:hAnsi="Times New Roman"/>
          <w:sz w:val="24"/>
          <w:szCs w:val="24"/>
          <w:lang w:val="de-DE" w:eastAsia="en-US"/>
        </w:rPr>
        <w:t xml:space="preserve"> </w:t>
      </w:r>
      <w:proofErr w:type="spellStart"/>
      <w:r w:rsidR="004B640B" w:rsidRPr="005B33DB">
        <w:rPr>
          <w:rFonts w:ascii="Times New Roman" w:eastAsiaTheme="minorHAnsi" w:hAnsi="Times New Roman"/>
          <w:sz w:val="24"/>
          <w:szCs w:val="24"/>
          <w:lang w:val="de-DE" w:eastAsia="en-US"/>
        </w:rPr>
        <w:t>Europos</w:t>
      </w:r>
      <w:proofErr w:type="spellEnd"/>
      <w:r w:rsidR="004B640B" w:rsidRPr="005B33DB">
        <w:rPr>
          <w:rFonts w:ascii="Times New Roman" w:eastAsiaTheme="minorHAnsi" w:hAnsi="Times New Roman"/>
          <w:sz w:val="24"/>
          <w:szCs w:val="24"/>
          <w:lang w:val="de-DE" w:eastAsia="en-US"/>
        </w:rPr>
        <w:t xml:space="preserve"> </w:t>
      </w:r>
      <w:proofErr w:type="spellStart"/>
      <w:r w:rsidR="004B640B" w:rsidRPr="005B33DB">
        <w:rPr>
          <w:rFonts w:ascii="Times New Roman" w:eastAsiaTheme="minorHAnsi" w:hAnsi="Times New Roman"/>
          <w:sz w:val="24"/>
          <w:szCs w:val="24"/>
          <w:lang w:val="de-DE" w:eastAsia="en-US"/>
        </w:rPr>
        <w:t>rinkose</w:t>
      </w:r>
      <w:proofErr w:type="spellEnd"/>
      <w:r w:rsidR="004B640B" w:rsidRPr="005B33DB">
        <w:rPr>
          <w:rFonts w:ascii="Times New Roman" w:eastAsiaTheme="minorHAnsi" w:hAnsi="Times New Roman"/>
          <w:sz w:val="24"/>
          <w:szCs w:val="24"/>
          <w:lang w:val="de-DE" w:eastAsia="en-US"/>
        </w:rPr>
        <w:t xml:space="preserve"> </w:t>
      </w:r>
      <w:proofErr w:type="spellStart"/>
      <w:r w:rsidR="004B640B" w:rsidRPr="005B33DB">
        <w:rPr>
          <w:rFonts w:ascii="Times New Roman" w:eastAsiaTheme="minorHAnsi" w:hAnsi="Times New Roman"/>
          <w:sz w:val="24"/>
          <w:szCs w:val="24"/>
          <w:lang w:val="de-DE" w:eastAsia="en-US"/>
        </w:rPr>
        <w:t>analizę</w:t>
      </w:r>
      <w:proofErr w:type="spellEnd"/>
      <w:r w:rsidR="002145A9" w:rsidRPr="005B33DB">
        <w:rPr>
          <w:rFonts w:ascii="Times New Roman" w:eastAsiaTheme="minorHAnsi" w:hAnsi="Times New Roman"/>
          <w:sz w:val="24"/>
          <w:szCs w:val="24"/>
          <w:lang w:val="de-DE" w:eastAsia="en-US"/>
        </w:rPr>
        <w:t>.</w:t>
      </w:r>
    </w:p>
    <w:p w:rsidR="000E49A6" w:rsidRDefault="000E49A6" w:rsidP="00F87627">
      <w:pPr>
        <w:spacing w:after="0" w:line="36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267964" w:rsidRPr="00DB5DFD" w:rsidRDefault="00025280" w:rsidP="00F87627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Atlikus tiriamuosius darbus buvo apibrėžta Fakulteto misija ir vizija, </w:t>
      </w:r>
      <w:r w:rsidR="00262D7E">
        <w:rPr>
          <w:rFonts w:ascii="Times New Roman" w:eastAsiaTheme="minorHAnsi" w:hAnsi="Times New Roman"/>
          <w:sz w:val="24"/>
          <w:szCs w:val="24"/>
          <w:lang w:eastAsia="en-US"/>
        </w:rPr>
        <w:t xml:space="preserve">taip pat </w:t>
      </w:r>
      <w:r w:rsidR="00232349">
        <w:rPr>
          <w:rFonts w:ascii="Times New Roman" w:eastAsiaTheme="minorHAnsi" w:hAnsi="Times New Roman"/>
          <w:sz w:val="24"/>
          <w:szCs w:val="24"/>
          <w:lang w:eastAsia="en-US"/>
        </w:rPr>
        <w:t xml:space="preserve">nustatyti strateginiai, veiklos ir </w:t>
      </w:r>
      <w:r w:rsidR="007957B2">
        <w:rPr>
          <w:rFonts w:ascii="Times New Roman" w:eastAsiaTheme="minorHAnsi" w:hAnsi="Times New Roman"/>
          <w:sz w:val="24"/>
          <w:szCs w:val="24"/>
          <w:lang w:eastAsia="en-US"/>
        </w:rPr>
        <w:t xml:space="preserve">daliniai </w:t>
      </w:r>
      <w:r w:rsidR="00232349">
        <w:rPr>
          <w:rFonts w:ascii="Times New Roman" w:eastAsiaTheme="minorHAnsi" w:hAnsi="Times New Roman"/>
          <w:sz w:val="24"/>
          <w:szCs w:val="24"/>
          <w:lang w:eastAsia="en-US"/>
        </w:rPr>
        <w:t>tikslai</w:t>
      </w:r>
      <w:r w:rsidR="002264FD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7957B2">
        <w:rPr>
          <w:rFonts w:ascii="Times New Roman" w:eastAsiaTheme="minorHAnsi" w:hAnsi="Times New Roman"/>
          <w:sz w:val="24"/>
          <w:szCs w:val="24"/>
          <w:lang w:eastAsia="en-US"/>
        </w:rPr>
        <w:t xml:space="preserve"> remiantis visuotinai priimtu principu </w:t>
      </w:r>
      <w:r w:rsidR="007957B2" w:rsidRPr="007957B2">
        <w:rPr>
          <w:rFonts w:ascii="Times New Roman" w:eastAsiaTheme="minorHAnsi" w:hAnsi="Times New Roman"/>
          <w:i/>
          <w:sz w:val="24"/>
          <w:szCs w:val="24"/>
          <w:lang w:eastAsia="en-US"/>
        </w:rPr>
        <w:t>SMART</w:t>
      </w:r>
      <w:r w:rsidR="007957B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05420" w:rsidRPr="00DB5DFD">
        <w:rPr>
          <w:rFonts w:ascii="Times New Roman" w:eastAsiaTheme="minorHAnsi" w:hAnsi="Times New Roman"/>
          <w:sz w:val="24"/>
          <w:szCs w:val="24"/>
          <w:lang w:eastAsia="en-US"/>
        </w:rPr>
        <w:t xml:space="preserve">(S </w:t>
      </w:r>
      <w:r w:rsidR="007957B2" w:rsidRPr="00DB5DFD">
        <w:rPr>
          <w:rFonts w:ascii="Times New Roman" w:eastAsiaTheme="minorHAnsi" w:hAnsi="Times New Roman"/>
          <w:sz w:val="24"/>
          <w:szCs w:val="24"/>
          <w:lang w:eastAsia="en-US"/>
        </w:rPr>
        <w:t>–</w:t>
      </w:r>
      <w:r w:rsidR="00805420" w:rsidRPr="00DB5DF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957B2" w:rsidRPr="00DB5DFD">
        <w:rPr>
          <w:rFonts w:ascii="Times New Roman" w:eastAsiaTheme="minorHAnsi" w:hAnsi="Times New Roman"/>
          <w:sz w:val="24"/>
          <w:szCs w:val="24"/>
          <w:lang w:eastAsia="en-US"/>
        </w:rPr>
        <w:t xml:space="preserve">konkretūs, </w:t>
      </w:r>
      <w:r w:rsidR="00626106" w:rsidRPr="00DB5DFD">
        <w:rPr>
          <w:rFonts w:ascii="Times New Roman" w:eastAsiaTheme="minorHAnsi" w:hAnsi="Times New Roman"/>
          <w:sz w:val="24"/>
          <w:szCs w:val="24"/>
          <w:lang w:eastAsia="en-US"/>
        </w:rPr>
        <w:t>apibrėžti</w:t>
      </w:r>
      <w:r w:rsidR="00626106" w:rsidRPr="0062610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957B2" w:rsidRPr="00626106">
        <w:rPr>
          <w:rFonts w:ascii="Times New Roman" w:eastAsiaTheme="minorHAnsi" w:hAnsi="Times New Roman"/>
          <w:sz w:val="24"/>
          <w:szCs w:val="24"/>
          <w:lang w:eastAsia="en-US"/>
        </w:rPr>
        <w:t>kuo konkrečiau</w:t>
      </w:r>
      <w:r w:rsidR="005250C9">
        <w:rPr>
          <w:rFonts w:ascii="Times New Roman" w:eastAsiaTheme="minorHAnsi" w:hAnsi="Times New Roman"/>
          <w:sz w:val="24"/>
          <w:szCs w:val="24"/>
          <w:lang w:eastAsia="en-US"/>
        </w:rPr>
        <w:t xml:space="preserve">; </w:t>
      </w:r>
      <w:r w:rsidR="00805420" w:rsidRPr="00DB5DFD">
        <w:rPr>
          <w:rFonts w:ascii="Times New Roman" w:eastAsiaTheme="minorHAnsi" w:hAnsi="Times New Roman"/>
          <w:sz w:val="24"/>
          <w:szCs w:val="24"/>
          <w:lang w:eastAsia="en-US"/>
        </w:rPr>
        <w:t xml:space="preserve">M - </w:t>
      </w:r>
      <w:r w:rsidR="00DD00E0" w:rsidRPr="00DB5DFD">
        <w:rPr>
          <w:rFonts w:ascii="Times New Roman" w:eastAsiaTheme="minorHAnsi" w:hAnsi="Times New Roman"/>
          <w:sz w:val="24"/>
          <w:szCs w:val="24"/>
          <w:lang w:eastAsia="en-US"/>
        </w:rPr>
        <w:t>išmatuojami</w:t>
      </w:r>
      <w:r w:rsidR="00805420" w:rsidRPr="00DB5DFD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DB5DFD" w:rsidRPr="00DB5DFD">
        <w:rPr>
          <w:rFonts w:ascii="Times New Roman" w:eastAsiaTheme="minorHAnsi" w:hAnsi="Times New Roman"/>
          <w:sz w:val="24"/>
          <w:szCs w:val="24"/>
          <w:lang w:eastAsia="en-US"/>
        </w:rPr>
        <w:t xml:space="preserve">tikslai </w:t>
      </w:r>
      <w:r w:rsidR="002264FD">
        <w:rPr>
          <w:rFonts w:ascii="Times New Roman" w:eastAsiaTheme="minorHAnsi" w:hAnsi="Times New Roman"/>
          <w:sz w:val="24"/>
          <w:szCs w:val="24"/>
          <w:lang w:eastAsia="en-US"/>
        </w:rPr>
        <w:t>išreiškia rodiklius</w:t>
      </w:r>
      <w:r w:rsidR="00DB5DFD" w:rsidRPr="00DB5DFD">
        <w:rPr>
          <w:rFonts w:ascii="Times New Roman" w:eastAsiaTheme="minorHAnsi" w:hAnsi="Times New Roman"/>
          <w:sz w:val="24"/>
          <w:szCs w:val="24"/>
          <w:lang w:eastAsia="en-US"/>
        </w:rPr>
        <w:t>, pagal kuriuos galima įvertinti jų įgyvendinimą</w:t>
      </w:r>
      <w:r w:rsidR="00805420" w:rsidRPr="00DB5DFD">
        <w:rPr>
          <w:rFonts w:ascii="Times New Roman" w:eastAsiaTheme="minorHAnsi" w:hAnsi="Times New Roman"/>
          <w:sz w:val="24"/>
          <w:szCs w:val="24"/>
          <w:lang w:eastAsia="en-US"/>
        </w:rPr>
        <w:t xml:space="preserve">; A - </w:t>
      </w:r>
      <w:r w:rsidR="00797CC7">
        <w:rPr>
          <w:rFonts w:ascii="Times New Roman" w:eastAsiaTheme="minorHAnsi" w:hAnsi="Times New Roman"/>
          <w:sz w:val="24"/>
          <w:szCs w:val="24"/>
          <w:lang w:eastAsia="en-US"/>
        </w:rPr>
        <w:t>suderinami</w:t>
      </w:r>
      <w:r w:rsidR="00805420" w:rsidRPr="00DB5DFD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EB1CC0">
        <w:rPr>
          <w:rFonts w:ascii="Times New Roman" w:eastAsiaTheme="minorHAnsi" w:hAnsi="Times New Roman"/>
          <w:sz w:val="24"/>
          <w:szCs w:val="24"/>
          <w:lang w:eastAsia="en-US"/>
        </w:rPr>
        <w:t>su akademine bendruomene</w:t>
      </w:r>
      <w:r w:rsidR="00805420" w:rsidRPr="00DB5DFD">
        <w:rPr>
          <w:rFonts w:ascii="Times New Roman" w:eastAsiaTheme="minorHAnsi" w:hAnsi="Times New Roman"/>
          <w:sz w:val="24"/>
          <w:szCs w:val="24"/>
          <w:lang w:eastAsia="en-US"/>
        </w:rPr>
        <w:t xml:space="preserve">; R - </w:t>
      </w:r>
      <w:r w:rsidR="00797CC7">
        <w:rPr>
          <w:rFonts w:ascii="Times New Roman" w:eastAsiaTheme="minorHAnsi" w:hAnsi="Times New Roman"/>
          <w:sz w:val="24"/>
          <w:szCs w:val="24"/>
          <w:lang w:eastAsia="en-US"/>
        </w:rPr>
        <w:t>realistiški</w:t>
      </w:r>
      <w:r w:rsidR="00805420" w:rsidRPr="00DB5DFD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E95058">
        <w:rPr>
          <w:rFonts w:ascii="Times New Roman" w:eastAsiaTheme="minorHAnsi" w:hAnsi="Times New Roman"/>
          <w:sz w:val="24"/>
          <w:szCs w:val="24"/>
          <w:lang w:eastAsia="en-US"/>
        </w:rPr>
        <w:t>Fakulteto išteklių atžvilgiu</w:t>
      </w:r>
      <w:r w:rsidR="00805420" w:rsidRPr="00DB5DFD">
        <w:rPr>
          <w:rFonts w:ascii="Times New Roman" w:eastAsiaTheme="minorHAnsi" w:hAnsi="Times New Roman"/>
          <w:sz w:val="24"/>
          <w:szCs w:val="24"/>
          <w:lang w:eastAsia="en-US"/>
        </w:rPr>
        <w:t>; T</w:t>
      </w:r>
      <w:r w:rsidR="00267964" w:rsidRPr="00DB5DF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97CC7">
        <w:rPr>
          <w:rFonts w:ascii="Times New Roman" w:eastAsiaTheme="minorHAnsi" w:hAnsi="Times New Roman"/>
          <w:sz w:val="24"/>
          <w:szCs w:val="24"/>
          <w:lang w:eastAsia="en-US"/>
        </w:rPr>
        <w:t>–</w:t>
      </w:r>
      <w:r w:rsidR="00145406" w:rsidRPr="00DB5DF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97CC7">
        <w:rPr>
          <w:rFonts w:ascii="Times New Roman" w:eastAsiaTheme="minorHAnsi" w:hAnsi="Times New Roman"/>
          <w:sz w:val="24"/>
          <w:szCs w:val="24"/>
          <w:lang w:eastAsia="en-US"/>
        </w:rPr>
        <w:t>apibrėžti laiko atžvilgiu</w:t>
      </w:r>
      <w:r w:rsidR="00267964" w:rsidRPr="00DB5DFD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="00805420" w:rsidRPr="00DB5DFD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</w:p>
    <w:p w:rsidR="00267964" w:rsidRPr="00E26097" w:rsidRDefault="004110CE" w:rsidP="00F87627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14FCC">
        <w:rPr>
          <w:rFonts w:ascii="Times New Roman" w:eastAsiaTheme="minorHAnsi" w:hAnsi="Times New Roman"/>
          <w:sz w:val="24"/>
          <w:szCs w:val="24"/>
          <w:lang w:eastAsia="en-US"/>
        </w:rPr>
        <w:t>K</w:t>
      </w:r>
      <w:r w:rsidR="00384556" w:rsidRPr="00C14FCC">
        <w:rPr>
          <w:rFonts w:ascii="Times New Roman" w:eastAsiaTheme="minorHAnsi" w:hAnsi="Times New Roman"/>
          <w:sz w:val="24"/>
          <w:szCs w:val="24"/>
          <w:lang w:eastAsia="en-US"/>
        </w:rPr>
        <w:t>it</w:t>
      </w:r>
      <w:r w:rsidR="00C14FCC">
        <w:rPr>
          <w:rFonts w:ascii="Times New Roman" w:eastAsiaTheme="minorHAnsi" w:hAnsi="Times New Roman"/>
          <w:sz w:val="24"/>
          <w:szCs w:val="24"/>
          <w:lang w:eastAsia="en-US"/>
        </w:rPr>
        <w:t>as</w:t>
      </w:r>
      <w:r w:rsidR="00384556" w:rsidRPr="00C14FCC">
        <w:rPr>
          <w:rFonts w:ascii="Times New Roman" w:eastAsiaTheme="minorHAnsi" w:hAnsi="Times New Roman"/>
          <w:sz w:val="24"/>
          <w:szCs w:val="24"/>
          <w:lang w:eastAsia="en-US"/>
        </w:rPr>
        <w:t xml:space="preserve"> veiksma</w:t>
      </w:r>
      <w:r w:rsidR="00C14FCC">
        <w:rPr>
          <w:rFonts w:ascii="Times New Roman" w:eastAsiaTheme="minorHAnsi" w:hAnsi="Times New Roman"/>
          <w:sz w:val="24"/>
          <w:szCs w:val="24"/>
          <w:lang w:eastAsia="en-US"/>
        </w:rPr>
        <w:t>s</w:t>
      </w:r>
      <w:r w:rsidR="00384556" w:rsidRPr="00C14FCC">
        <w:rPr>
          <w:rFonts w:ascii="Times New Roman" w:eastAsiaTheme="minorHAnsi" w:hAnsi="Times New Roman"/>
          <w:sz w:val="24"/>
          <w:szCs w:val="24"/>
          <w:lang w:eastAsia="en-US"/>
        </w:rPr>
        <w:t xml:space="preserve">, atnaujinant </w:t>
      </w:r>
      <w:r w:rsidR="00384556" w:rsidRPr="00C14FCC">
        <w:rPr>
          <w:rFonts w:ascii="Times New Roman" w:eastAsiaTheme="minorHAnsi" w:hAnsi="Times New Roman"/>
          <w:i/>
          <w:sz w:val="24"/>
          <w:szCs w:val="24"/>
          <w:lang w:eastAsia="en-US"/>
        </w:rPr>
        <w:t>Strategiją</w:t>
      </w:r>
      <w:r w:rsidR="00384556" w:rsidRPr="00C14FCC">
        <w:rPr>
          <w:rFonts w:ascii="Times New Roman" w:eastAsiaTheme="minorHAnsi" w:hAnsi="Times New Roman"/>
          <w:sz w:val="24"/>
          <w:szCs w:val="24"/>
          <w:lang w:eastAsia="en-US"/>
        </w:rPr>
        <w:t xml:space="preserve">, buvo strateginių </w:t>
      </w:r>
      <w:r w:rsidR="00E26097">
        <w:rPr>
          <w:rFonts w:ascii="Times New Roman" w:eastAsiaTheme="minorHAnsi" w:hAnsi="Times New Roman"/>
          <w:sz w:val="24"/>
          <w:szCs w:val="24"/>
          <w:lang w:eastAsia="en-US"/>
        </w:rPr>
        <w:t>žemėlapių</w:t>
      </w:r>
      <w:r w:rsidR="00384556" w:rsidRPr="00C14FCC">
        <w:rPr>
          <w:rFonts w:ascii="Times New Roman" w:eastAsiaTheme="minorHAnsi" w:hAnsi="Times New Roman"/>
          <w:sz w:val="24"/>
          <w:szCs w:val="24"/>
          <w:lang w:eastAsia="en-US"/>
        </w:rPr>
        <w:t xml:space="preserve"> – </w:t>
      </w:r>
      <w:r w:rsidR="00946D84">
        <w:rPr>
          <w:rFonts w:ascii="Times New Roman" w:eastAsiaTheme="minorHAnsi" w:hAnsi="Times New Roman"/>
          <w:sz w:val="24"/>
          <w:szCs w:val="24"/>
          <w:lang w:eastAsia="en-US"/>
        </w:rPr>
        <w:t>2015</w:t>
      </w:r>
      <w:r w:rsidR="00384556" w:rsidRPr="00C14FCC">
        <w:rPr>
          <w:rFonts w:ascii="Times New Roman" w:eastAsiaTheme="minorHAnsi" w:hAnsi="Times New Roman"/>
          <w:sz w:val="24"/>
          <w:szCs w:val="24"/>
          <w:lang w:eastAsia="en-US"/>
        </w:rPr>
        <w:t>–</w:t>
      </w:r>
      <w:r w:rsidR="00E26097">
        <w:rPr>
          <w:rFonts w:ascii="Times New Roman" w:eastAsiaTheme="minorHAnsi" w:hAnsi="Times New Roman"/>
          <w:sz w:val="24"/>
          <w:szCs w:val="24"/>
          <w:lang w:eastAsia="en-US"/>
        </w:rPr>
        <w:t>2024</w:t>
      </w:r>
      <w:r w:rsidR="00384556" w:rsidRPr="00C14FCC">
        <w:rPr>
          <w:rFonts w:ascii="Times New Roman" w:eastAsiaTheme="minorHAnsi" w:hAnsi="Times New Roman"/>
          <w:sz w:val="24"/>
          <w:szCs w:val="24"/>
          <w:lang w:eastAsia="en-US"/>
        </w:rPr>
        <w:t xml:space="preserve"> metų veiksmų </w:t>
      </w:r>
      <w:r w:rsidR="00E26097" w:rsidRPr="00590E91">
        <w:rPr>
          <w:rFonts w:ascii="Times New Roman" w:eastAsiaTheme="minorHAnsi" w:hAnsi="Times New Roman"/>
          <w:sz w:val="24"/>
          <w:szCs w:val="24"/>
          <w:lang w:eastAsia="en-US"/>
        </w:rPr>
        <w:t>žemėlapių</w:t>
      </w:r>
      <w:r w:rsidR="0055166B">
        <w:rPr>
          <w:rFonts w:ascii="Times New Roman" w:eastAsiaTheme="minorHAnsi" w:hAnsi="Times New Roman"/>
          <w:sz w:val="24"/>
          <w:szCs w:val="24"/>
          <w:lang w:eastAsia="en-US"/>
        </w:rPr>
        <w:t xml:space="preserve">, kuriuose pateikiamas </w:t>
      </w:r>
      <w:r w:rsidR="00E26097">
        <w:rPr>
          <w:rFonts w:ascii="Times New Roman" w:eastAsiaTheme="minorHAnsi" w:hAnsi="Times New Roman"/>
          <w:sz w:val="24"/>
          <w:szCs w:val="24"/>
          <w:lang w:eastAsia="en-US"/>
        </w:rPr>
        <w:t xml:space="preserve">atskirų uždavinių aprašymas, už jų įgyvendinimą atsakingi asmenys/skyriai, jų pabaigos terminas, išmatuojami rodikliai/rezultatai bei potencialūs atskirų uždavinių finansavimo šaltiniai, </w:t>
      </w:r>
      <w:r w:rsidR="00C14FCC" w:rsidRPr="00C14FCC">
        <w:rPr>
          <w:rFonts w:ascii="Times New Roman" w:eastAsiaTheme="minorHAnsi" w:hAnsi="Times New Roman"/>
          <w:sz w:val="24"/>
          <w:szCs w:val="24"/>
          <w:lang w:eastAsia="en-US"/>
        </w:rPr>
        <w:t xml:space="preserve"> parengimas</w:t>
      </w:r>
      <w:r w:rsidR="00267964" w:rsidRPr="00E26097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F5502" w:rsidRPr="00CC66C7" w:rsidRDefault="00985A2A" w:rsidP="000C2C56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85A2A">
        <w:rPr>
          <w:rFonts w:ascii="Times New Roman" w:eastAsiaTheme="minorHAnsi" w:hAnsi="Times New Roman"/>
          <w:sz w:val="24"/>
          <w:szCs w:val="24"/>
          <w:lang w:eastAsia="en-US"/>
        </w:rPr>
        <w:t xml:space="preserve">Fakulteto tarybai patvirtinus misiją, viziją bei strateginius, veiklos ir dalinius </w:t>
      </w:r>
      <w:r w:rsidR="00DF5502">
        <w:rPr>
          <w:rFonts w:ascii="Times New Roman" w:eastAsiaTheme="minorHAnsi" w:hAnsi="Times New Roman"/>
          <w:sz w:val="24"/>
          <w:szCs w:val="24"/>
          <w:lang w:eastAsia="en-US"/>
        </w:rPr>
        <w:t>tikslus</w:t>
      </w:r>
      <w:r w:rsidRPr="00985A2A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DF5502">
        <w:rPr>
          <w:rFonts w:ascii="Times New Roman" w:eastAsiaTheme="minorHAnsi" w:hAnsi="Times New Roman"/>
          <w:sz w:val="24"/>
          <w:szCs w:val="24"/>
          <w:lang w:eastAsia="en-US"/>
        </w:rPr>
        <w:t xml:space="preserve">taip pat viešai pakvietus akademinę bendruomenę dalyvauti įgyvendinant Fakulteto 2015-2024 metų plėtros strategiją, </w:t>
      </w:r>
      <w:r w:rsidRPr="00985A2A">
        <w:rPr>
          <w:rFonts w:ascii="Times New Roman" w:eastAsiaTheme="minorHAnsi" w:hAnsi="Times New Roman"/>
          <w:sz w:val="24"/>
          <w:szCs w:val="24"/>
          <w:lang w:eastAsia="en-US"/>
        </w:rPr>
        <w:t xml:space="preserve">užbaigiamas paskutinis jos parengimo etapas. </w:t>
      </w:r>
    </w:p>
    <w:p w:rsidR="008A02B4" w:rsidRPr="00CC66C7" w:rsidRDefault="00505A11" w:rsidP="000C2C56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C66C7">
        <w:rPr>
          <w:rFonts w:ascii="Times New Roman" w:eastAsiaTheme="minorHAnsi" w:hAnsi="Times New Roman"/>
          <w:sz w:val="24"/>
          <w:szCs w:val="24"/>
          <w:lang w:eastAsia="en-US"/>
        </w:rPr>
        <w:t>Siekiant gerinti šio dokumento kokybę ir atsiradus naujiems Fakultetu</w:t>
      </w:r>
      <w:r w:rsidR="00CD2FCF" w:rsidRPr="00CC66C7">
        <w:rPr>
          <w:rFonts w:ascii="Times New Roman" w:eastAsiaTheme="minorHAnsi" w:hAnsi="Times New Roman"/>
          <w:sz w:val="24"/>
          <w:szCs w:val="24"/>
          <w:lang w:eastAsia="en-US"/>
        </w:rPr>
        <w:t>i</w:t>
      </w:r>
      <w:r w:rsidRPr="00CC66C7">
        <w:rPr>
          <w:rFonts w:ascii="Times New Roman" w:eastAsiaTheme="minorHAnsi" w:hAnsi="Times New Roman"/>
          <w:sz w:val="24"/>
          <w:szCs w:val="24"/>
          <w:lang w:eastAsia="en-US"/>
        </w:rPr>
        <w:t xml:space="preserve"> svarbiems aspektams</w:t>
      </w:r>
      <w:r w:rsidR="00CD2FCF" w:rsidRPr="00CC66C7">
        <w:rPr>
          <w:rFonts w:ascii="Times New Roman" w:eastAsiaTheme="minorHAnsi" w:hAnsi="Times New Roman"/>
          <w:sz w:val="24"/>
          <w:szCs w:val="24"/>
          <w:lang w:eastAsia="en-US"/>
        </w:rPr>
        <w:t>,  susijusiems su aplinkos kintamumu</w:t>
      </w:r>
      <w:r w:rsidRPr="00CC66C7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CD2FCF" w:rsidRPr="00CC66C7">
        <w:rPr>
          <w:rFonts w:ascii="Times New Roman" w:eastAsiaTheme="minorHAnsi" w:hAnsi="Times New Roman"/>
          <w:sz w:val="24"/>
          <w:szCs w:val="24"/>
          <w:lang w:eastAsia="en-US"/>
        </w:rPr>
        <w:t xml:space="preserve"> strategija gali būti atnaujinama kas 2 metai.  </w:t>
      </w:r>
      <w:r w:rsidRPr="00CC66C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0C2C56" w:rsidRPr="00CC66C7" w:rsidRDefault="000C2C56" w:rsidP="00F9120E">
      <w:pPr>
        <w:tabs>
          <w:tab w:val="left" w:pos="6071"/>
        </w:tabs>
        <w:rPr>
          <w:rFonts w:ascii="Times New Roman" w:eastAsiaTheme="minorHAnsi" w:hAnsi="Times New Roman"/>
          <w:sz w:val="24"/>
          <w:szCs w:val="24"/>
          <w:lang w:eastAsia="en-US"/>
        </w:rPr>
      </w:pPr>
      <w:r w:rsidRPr="00CC66C7">
        <w:rPr>
          <w:rFonts w:ascii="Times New Roman" w:eastAsiaTheme="minorHAnsi" w:hAnsi="Times New Roman"/>
          <w:sz w:val="24"/>
          <w:szCs w:val="24"/>
          <w:lang w:eastAsia="en-US"/>
        </w:rPr>
        <w:br w:type="page"/>
      </w:r>
      <w:r w:rsidR="00F9120E" w:rsidRPr="00CC66C7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ab/>
      </w:r>
    </w:p>
    <w:p w:rsidR="00ED323F" w:rsidRPr="000C2C56" w:rsidRDefault="00801185" w:rsidP="00A56E0F">
      <w:pPr>
        <w:pStyle w:val="Akapitzlist"/>
        <w:spacing w:after="0" w:line="48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0C2C56">
        <w:rPr>
          <w:rFonts w:ascii="Times New Roman" w:hAnsi="Times New Roman"/>
          <w:b/>
          <w:sz w:val="32"/>
          <w:szCs w:val="32"/>
        </w:rPr>
        <w:t xml:space="preserve">III. </w:t>
      </w:r>
      <w:r w:rsidR="0015670A">
        <w:rPr>
          <w:rFonts w:ascii="Times New Roman" w:hAnsi="Times New Roman"/>
          <w:b/>
          <w:sz w:val="32"/>
          <w:szCs w:val="32"/>
        </w:rPr>
        <w:t xml:space="preserve">VILNIAUS EKONOMIKOS-INFORMATIKOS FAKULTETO MISIJA </w:t>
      </w:r>
    </w:p>
    <w:p w:rsidR="00391CAB" w:rsidRDefault="007901D3" w:rsidP="00E12424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Misija išreiškia Fakulteto veiklos filoso</w:t>
      </w:r>
      <w:r w:rsidR="00C11659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iją </w:t>
      </w:r>
      <w:r w:rsidR="00C11659">
        <w:rPr>
          <w:rFonts w:ascii="Times New Roman" w:hAnsi="Times New Roman"/>
          <w:sz w:val="24"/>
          <w:szCs w:val="24"/>
        </w:rPr>
        <w:t>–</w:t>
      </w:r>
      <w:r w:rsidR="00E12424" w:rsidRPr="00125610">
        <w:rPr>
          <w:rFonts w:ascii="Times New Roman" w:hAnsi="Times New Roman"/>
          <w:sz w:val="24"/>
          <w:szCs w:val="24"/>
        </w:rPr>
        <w:t xml:space="preserve"> </w:t>
      </w:r>
      <w:r w:rsidR="00C11659">
        <w:rPr>
          <w:rFonts w:ascii="Times New Roman" w:hAnsi="Times New Roman"/>
          <w:sz w:val="24"/>
          <w:szCs w:val="24"/>
        </w:rPr>
        <w:t xml:space="preserve">tai yra tikslų, kurių sieks Fakultetas 2015-2024 metais savo veikloje, </w:t>
      </w:r>
      <w:r w:rsidR="002041FE" w:rsidRPr="008126CA">
        <w:rPr>
          <w:rFonts w:ascii="Times New Roman" w:hAnsi="Times New Roman"/>
          <w:sz w:val="24"/>
          <w:szCs w:val="24"/>
        </w:rPr>
        <w:t>kelrodis</w:t>
      </w:r>
      <w:r w:rsidR="002041FE">
        <w:rPr>
          <w:rFonts w:ascii="Times New Roman" w:hAnsi="Times New Roman"/>
          <w:sz w:val="24"/>
          <w:szCs w:val="24"/>
        </w:rPr>
        <w:t>.</w:t>
      </w:r>
      <w:r w:rsidR="008126CA">
        <w:rPr>
          <w:rFonts w:ascii="Times New Roman" w:hAnsi="Times New Roman"/>
          <w:sz w:val="24"/>
          <w:szCs w:val="24"/>
        </w:rPr>
        <w:t xml:space="preserve"> </w:t>
      </w:r>
      <w:r w:rsidR="006B47E9">
        <w:rPr>
          <w:rFonts w:ascii="Times New Roman" w:hAnsi="Times New Roman"/>
          <w:sz w:val="24"/>
          <w:szCs w:val="24"/>
        </w:rPr>
        <w:t xml:space="preserve">Ji </w:t>
      </w:r>
      <w:r w:rsidR="00042F66">
        <w:rPr>
          <w:rFonts w:ascii="Times New Roman" w:hAnsi="Times New Roman"/>
          <w:sz w:val="24"/>
          <w:szCs w:val="24"/>
        </w:rPr>
        <w:t xml:space="preserve">atitinka BU Misiją ir </w:t>
      </w:r>
      <w:r w:rsidR="001A27F7">
        <w:rPr>
          <w:rFonts w:ascii="Times New Roman" w:hAnsi="Times New Roman"/>
          <w:sz w:val="24"/>
          <w:szCs w:val="24"/>
        </w:rPr>
        <w:t xml:space="preserve">dera su aukštojo mokslo plėtros prioritetais ir iššūkiais. </w:t>
      </w:r>
      <w:r w:rsidR="006B47E9">
        <w:rPr>
          <w:rFonts w:ascii="Times New Roman" w:hAnsi="Times New Roman"/>
          <w:sz w:val="24"/>
          <w:szCs w:val="24"/>
        </w:rPr>
        <w:t xml:space="preserve"> </w:t>
      </w:r>
      <w:r w:rsidR="00391CAB">
        <w:rPr>
          <w:rFonts w:ascii="Times New Roman" w:hAnsi="Times New Roman"/>
          <w:sz w:val="24"/>
          <w:szCs w:val="24"/>
        </w:rPr>
        <w:t xml:space="preserve"> </w:t>
      </w:r>
    </w:p>
    <w:p w:rsidR="00391CAB" w:rsidRDefault="005502E5" w:rsidP="00E12424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DF6301">
        <w:rPr>
          <w:rFonts w:ascii="Times New Roman" w:hAnsi="Times New Roman"/>
          <w:sz w:val="24"/>
          <w:szCs w:val="24"/>
        </w:rPr>
        <w:t>i rodo</w:t>
      </w:r>
      <w:r>
        <w:rPr>
          <w:rFonts w:ascii="Times New Roman" w:hAnsi="Times New Roman"/>
          <w:sz w:val="24"/>
          <w:szCs w:val="24"/>
        </w:rPr>
        <w:t xml:space="preserve">, kad mūsų Fakultetas mato savo misiją: </w:t>
      </w:r>
    </w:p>
    <w:p w:rsidR="00AF78F4" w:rsidRPr="00AF78F4" w:rsidRDefault="00145406" w:rsidP="00AF78F4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5580A">
        <w:rPr>
          <w:rFonts w:ascii="Times New Roman" w:hAnsi="Times New Roman"/>
          <w:sz w:val="24"/>
          <w:szCs w:val="24"/>
        </w:rPr>
        <w:t>m</w:t>
      </w:r>
      <w:r w:rsidR="004A4332">
        <w:rPr>
          <w:rFonts w:ascii="Times New Roman" w:hAnsi="Times New Roman"/>
          <w:sz w:val="24"/>
          <w:szCs w:val="24"/>
        </w:rPr>
        <w:t xml:space="preserve">okyti jaunimą aukštame lygyje, padedant jam prisitaikyti prie darbo rinkos poreikių ir </w:t>
      </w:r>
      <w:r w:rsidR="001079AE">
        <w:rPr>
          <w:rFonts w:ascii="Times New Roman" w:hAnsi="Times New Roman"/>
          <w:sz w:val="24"/>
          <w:szCs w:val="24"/>
        </w:rPr>
        <w:t>žinių ekonomikos reikalavimų.</w:t>
      </w:r>
      <w:r w:rsidR="00AF78F4" w:rsidRPr="00AF78F4">
        <w:rPr>
          <w:rFonts w:ascii="Times New Roman" w:hAnsi="Times New Roman"/>
          <w:sz w:val="24"/>
          <w:szCs w:val="24"/>
        </w:rPr>
        <w:t xml:space="preserve"> </w:t>
      </w:r>
    </w:p>
    <w:p w:rsidR="00AF78F4" w:rsidRDefault="0097576E" w:rsidP="00AF78F4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Tarpinis tikslas yra pagerinti lenkų tautinės mažumos Lietuvoje aukštojo išsilavinimo rodiklį</w:t>
      </w:r>
      <w:r w:rsidR="004625EF">
        <w:rPr>
          <w:rFonts w:ascii="Times New Roman" w:hAnsi="Times New Roman"/>
          <w:sz w:val="24"/>
          <w:szCs w:val="24"/>
        </w:rPr>
        <w:t xml:space="preserve">, kuris 2001 m. buvo dukart </w:t>
      </w:r>
      <w:r w:rsidR="00C673A3">
        <w:rPr>
          <w:rFonts w:ascii="Times New Roman" w:hAnsi="Times New Roman"/>
          <w:sz w:val="24"/>
          <w:szCs w:val="24"/>
        </w:rPr>
        <w:t>žemesnis</w:t>
      </w:r>
      <w:r w:rsidR="004625EF">
        <w:rPr>
          <w:rFonts w:ascii="Times New Roman" w:hAnsi="Times New Roman"/>
          <w:sz w:val="24"/>
          <w:szCs w:val="24"/>
        </w:rPr>
        <w:t xml:space="preserve"> už šalies vidurkį</w:t>
      </w:r>
      <w:r w:rsidR="00D562C6" w:rsidRPr="007B63CC">
        <w:rPr>
          <w:rFonts w:ascii="Times New Roman" w:hAnsi="Times New Roman"/>
          <w:sz w:val="24"/>
          <w:szCs w:val="24"/>
        </w:rPr>
        <w:t xml:space="preserve"> (</w:t>
      </w:r>
      <w:r w:rsidR="00DD4A6C">
        <w:rPr>
          <w:rFonts w:ascii="Times New Roman" w:hAnsi="Times New Roman"/>
          <w:sz w:val="24"/>
          <w:szCs w:val="24"/>
        </w:rPr>
        <w:t xml:space="preserve">63 iš </w:t>
      </w:r>
      <w:r w:rsidR="007F59AB">
        <w:rPr>
          <w:rFonts w:ascii="Times New Roman" w:hAnsi="Times New Roman"/>
          <w:sz w:val="24"/>
          <w:szCs w:val="24"/>
        </w:rPr>
        <w:t xml:space="preserve">1000 </w:t>
      </w:r>
      <w:proofErr w:type="spellStart"/>
      <w:r w:rsidR="007F59AB">
        <w:rPr>
          <w:rFonts w:ascii="Times New Roman" w:hAnsi="Times New Roman"/>
          <w:sz w:val="24"/>
          <w:szCs w:val="24"/>
        </w:rPr>
        <w:t>vs</w:t>
      </w:r>
      <w:proofErr w:type="spellEnd"/>
      <w:r w:rsidR="007F59AB">
        <w:rPr>
          <w:rFonts w:ascii="Times New Roman" w:hAnsi="Times New Roman"/>
          <w:sz w:val="24"/>
          <w:szCs w:val="24"/>
        </w:rPr>
        <w:t>.</w:t>
      </w:r>
      <w:r w:rsidR="002E1A95" w:rsidRPr="007B63CC">
        <w:rPr>
          <w:rFonts w:ascii="Times New Roman" w:hAnsi="Times New Roman"/>
          <w:sz w:val="24"/>
          <w:szCs w:val="24"/>
        </w:rPr>
        <w:t xml:space="preserve"> </w:t>
      </w:r>
      <w:r w:rsidR="00DD4A6C">
        <w:rPr>
          <w:rFonts w:ascii="Times New Roman" w:hAnsi="Times New Roman"/>
          <w:sz w:val="24"/>
          <w:szCs w:val="24"/>
        </w:rPr>
        <w:t xml:space="preserve">126 iš </w:t>
      </w:r>
      <w:r w:rsidR="002E1A95" w:rsidRPr="007B63CC">
        <w:rPr>
          <w:rFonts w:ascii="Times New Roman" w:hAnsi="Times New Roman"/>
          <w:sz w:val="24"/>
          <w:szCs w:val="24"/>
        </w:rPr>
        <w:t>1000</w:t>
      </w:r>
      <w:r w:rsidR="00D562C6" w:rsidRPr="007B63CC">
        <w:rPr>
          <w:rFonts w:ascii="Times New Roman" w:hAnsi="Times New Roman"/>
          <w:sz w:val="24"/>
          <w:szCs w:val="24"/>
        </w:rPr>
        <w:t xml:space="preserve">) </w:t>
      </w:r>
      <w:r w:rsidR="00DD4A6C">
        <w:rPr>
          <w:rFonts w:ascii="Times New Roman" w:hAnsi="Times New Roman"/>
          <w:sz w:val="24"/>
          <w:szCs w:val="24"/>
        </w:rPr>
        <w:t>ir žemiausias tarp kitų tautinių mažumų grupių Lietuvoje</w:t>
      </w:r>
      <w:r w:rsidR="00D562C6" w:rsidRPr="007B63CC">
        <w:rPr>
          <w:rFonts w:ascii="Times New Roman" w:hAnsi="Times New Roman"/>
          <w:sz w:val="24"/>
          <w:szCs w:val="24"/>
        </w:rPr>
        <w:t xml:space="preserve"> (</w:t>
      </w:r>
      <w:r w:rsidR="00027C77">
        <w:rPr>
          <w:rFonts w:ascii="Times New Roman" w:hAnsi="Times New Roman"/>
          <w:sz w:val="24"/>
          <w:szCs w:val="24"/>
        </w:rPr>
        <w:t>iš</w:t>
      </w:r>
      <w:r w:rsidR="00DD4A6C">
        <w:rPr>
          <w:rFonts w:ascii="Times New Roman" w:hAnsi="Times New Roman"/>
          <w:sz w:val="24"/>
          <w:szCs w:val="24"/>
        </w:rPr>
        <w:t>skyrus romus</w:t>
      </w:r>
      <w:r w:rsidR="00D562C6" w:rsidRPr="007B63CC">
        <w:rPr>
          <w:rFonts w:ascii="Times New Roman" w:hAnsi="Times New Roman"/>
          <w:sz w:val="24"/>
          <w:szCs w:val="24"/>
        </w:rPr>
        <w:t>)</w:t>
      </w:r>
      <w:r w:rsidR="00992FC1">
        <w:rPr>
          <w:rFonts w:ascii="Times New Roman" w:hAnsi="Times New Roman"/>
          <w:sz w:val="24"/>
          <w:szCs w:val="24"/>
        </w:rPr>
        <w:t>.</w:t>
      </w:r>
      <w:r w:rsidR="00D562C6">
        <w:rPr>
          <w:rFonts w:ascii="Times New Roman" w:hAnsi="Times New Roman"/>
          <w:sz w:val="24"/>
          <w:szCs w:val="24"/>
        </w:rPr>
        <w:t xml:space="preserve"> </w:t>
      </w:r>
      <w:r w:rsidR="009E3381">
        <w:rPr>
          <w:rFonts w:ascii="Times New Roman" w:hAnsi="Times New Roman"/>
          <w:sz w:val="24"/>
          <w:szCs w:val="24"/>
        </w:rPr>
        <w:t xml:space="preserve">Šiame kontekste per dešimties metų laikotarpį įvyko </w:t>
      </w:r>
      <w:r w:rsidR="00F67836">
        <w:rPr>
          <w:rFonts w:ascii="Times New Roman" w:hAnsi="Times New Roman"/>
          <w:sz w:val="24"/>
          <w:szCs w:val="24"/>
        </w:rPr>
        <w:t xml:space="preserve">pastebimi </w:t>
      </w:r>
      <w:r w:rsidR="009E3381">
        <w:rPr>
          <w:rFonts w:ascii="Times New Roman" w:hAnsi="Times New Roman"/>
          <w:sz w:val="24"/>
          <w:szCs w:val="24"/>
        </w:rPr>
        <w:t>pokyčiai</w:t>
      </w:r>
      <w:r w:rsidR="00992FC1">
        <w:rPr>
          <w:rFonts w:ascii="Times New Roman" w:hAnsi="Times New Roman"/>
          <w:sz w:val="24"/>
          <w:szCs w:val="24"/>
        </w:rPr>
        <w:t xml:space="preserve">: 2011 </w:t>
      </w:r>
      <w:r w:rsidR="00F67836">
        <w:rPr>
          <w:rFonts w:ascii="Times New Roman" w:hAnsi="Times New Roman"/>
          <w:sz w:val="24"/>
          <w:szCs w:val="24"/>
        </w:rPr>
        <w:t xml:space="preserve">m. pirmiau nurodytas rodiklis </w:t>
      </w:r>
      <w:r w:rsidR="00F47D9C">
        <w:rPr>
          <w:rFonts w:ascii="Times New Roman" w:hAnsi="Times New Roman"/>
          <w:sz w:val="24"/>
          <w:szCs w:val="24"/>
        </w:rPr>
        <w:t xml:space="preserve">buvo 138 gyventojai iš 1000, </w:t>
      </w:r>
      <w:r w:rsidR="00356B13">
        <w:rPr>
          <w:rFonts w:ascii="Times New Roman" w:hAnsi="Times New Roman"/>
          <w:sz w:val="24"/>
          <w:szCs w:val="24"/>
        </w:rPr>
        <w:t xml:space="preserve">o šalies vidurkis </w:t>
      </w:r>
      <w:r w:rsidR="00992FC1">
        <w:rPr>
          <w:rFonts w:ascii="Times New Roman" w:hAnsi="Times New Roman"/>
          <w:sz w:val="24"/>
          <w:szCs w:val="24"/>
        </w:rPr>
        <w:t>- 212.</w:t>
      </w:r>
      <w:r w:rsidR="00D562C6">
        <w:rPr>
          <w:rFonts w:ascii="Times New Roman" w:hAnsi="Times New Roman"/>
          <w:sz w:val="24"/>
          <w:szCs w:val="24"/>
        </w:rPr>
        <w:t xml:space="preserve"> </w:t>
      </w:r>
      <w:r w:rsidR="002E7A7C">
        <w:rPr>
          <w:rFonts w:ascii="Times New Roman" w:hAnsi="Times New Roman"/>
          <w:sz w:val="24"/>
          <w:szCs w:val="24"/>
        </w:rPr>
        <w:t>Nepaisant teigiamų pokyčių</w:t>
      </w:r>
      <w:r w:rsidR="00082B33">
        <w:rPr>
          <w:rFonts w:ascii="Times New Roman" w:hAnsi="Times New Roman"/>
          <w:sz w:val="24"/>
          <w:szCs w:val="24"/>
        </w:rPr>
        <w:t>,</w:t>
      </w:r>
      <w:r w:rsidR="002E7A7C">
        <w:rPr>
          <w:rFonts w:ascii="Times New Roman" w:hAnsi="Times New Roman"/>
          <w:sz w:val="24"/>
          <w:szCs w:val="24"/>
        </w:rPr>
        <w:t xml:space="preserve"> lenkų mažumos aukštojo išsilavinimo rodiklis</w:t>
      </w:r>
      <w:r w:rsidR="00BF5EE7">
        <w:rPr>
          <w:rFonts w:ascii="Times New Roman" w:hAnsi="Times New Roman"/>
          <w:sz w:val="24"/>
          <w:szCs w:val="24"/>
        </w:rPr>
        <w:t xml:space="preserve"> buvo 1,54 karto </w:t>
      </w:r>
      <w:r w:rsidR="00082B33">
        <w:rPr>
          <w:rFonts w:ascii="Times New Roman" w:hAnsi="Times New Roman"/>
          <w:sz w:val="24"/>
          <w:szCs w:val="24"/>
        </w:rPr>
        <w:t>žemesnis už šalies vidurkį bei žemiausias</w:t>
      </w:r>
      <w:r w:rsidR="00BF5EE7">
        <w:rPr>
          <w:rFonts w:ascii="Times New Roman" w:hAnsi="Times New Roman"/>
          <w:sz w:val="24"/>
          <w:szCs w:val="24"/>
        </w:rPr>
        <w:t xml:space="preserve"> tarp kitų tautinių mažumų Lietuvoje (išskyrus romų mažumą).</w:t>
      </w:r>
      <w:r w:rsidR="0039378B">
        <w:rPr>
          <w:rFonts w:ascii="Times New Roman" w:hAnsi="Times New Roman"/>
          <w:sz w:val="24"/>
          <w:szCs w:val="24"/>
        </w:rPr>
        <w:t xml:space="preserve"> Šiuo metu Lietuvoje tarp lenkų mažumos </w:t>
      </w:r>
      <w:r w:rsidR="0039378B" w:rsidRPr="00027C77">
        <w:rPr>
          <w:rFonts w:ascii="Times New Roman" w:hAnsi="Times New Roman"/>
          <w:sz w:val="24"/>
          <w:szCs w:val="24"/>
        </w:rPr>
        <w:t>asmenų</w:t>
      </w:r>
      <w:r w:rsidR="0039378B">
        <w:rPr>
          <w:rFonts w:ascii="Times New Roman" w:hAnsi="Times New Roman"/>
          <w:sz w:val="24"/>
          <w:szCs w:val="24"/>
        </w:rPr>
        <w:t xml:space="preserve">, kurių yra </w:t>
      </w:r>
      <w:r w:rsidR="00F30D54">
        <w:rPr>
          <w:rFonts w:ascii="Times New Roman" w:hAnsi="Times New Roman"/>
          <w:sz w:val="24"/>
          <w:szCs w:val="24"/>
        </w:rPr>
        <w:t xml:space="preserve">apie </w:t>
      </w:r>
      <w:r w:rsidR="0039378B">
        <w:rPr>
          <w:rFonts w:ascii="Times New Roman" w:hAnsi="Times New Roman"/>
          <w:sz w:val="24"/>
          <w:szCs w:val="24"/>
        </w:rPr>
        <w:t xml:space="preserve">200 tūkst., </w:t>
      </w:r>
      <w:r w:rsidR="00F30D54">
        <w:rPr>
          <w:rFonts w:ascii="Times New Roman" w:hAnsi="Times New Roman"/>
          <w:sz w:val="24"/>
          <w:szCs w:val="24"/>
        </w:rPr>
        <w:t>apie 23 tūkst. lenkų turi aukštąjį  išsilavinimą, o turėtų būti, atsižvelgiant į šalies vi</w:t>
      </w:r>
      <w:r w:rsidR="00FA4D7A">
        <w:rPr>
          <w:rFonts w:ascii="Times New Roman" w:hAnsi="Times New Roman"/>
          <w:sz w:val="24"/>
          <w:szCs w:val="24"/>
        </w:rPr>
        <w:t>durkį (212 iš 1000) – 36 tūkst.;</w:t>
      </w:r>
      <w:r w:rsidR="00BF5EE7">
        <w:rPr>
          <w:rFonts w:ascii="Times New Roman" w:hAnsi="Times New Roman"/>
          <w:sz w:val="24"/>
          <w:szCs w:val="24"/>
        </w:rPr>
        <w:t xml:space="preserve"> </w:t>
      </w:r>
    </w:p>
    <w:p w:rsidR="00784DA8" w:rsidRPr="00372AA1" w:rsidRDefault="00AF78F4" w:rsidP="00376F5B">
      <w:pPr>
        <w:spacing w:after="0" w:line="360" w:lineRule="auto"/>
        <w:ind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="0025580A">
        <w:rPr>
          <w:rFonts w:ascii="Times New Roman" w:hAnsi="Times New Roman"/>
          <w:sz w:val="24"/>
          <w:szCs w:val="24"/>
        </w:rPr>
        <w:t>v</w:t>
      </w:r>
      <w:r w:rsidR="007C3B34">
        <w:rPr>
          <w:rFonts w:ascii="Times New Roman" w:hAnsi="Times New Roman"/>
          <w:sz w:val="24"/>
          <w:szCs w:val="24"/>
        </w:rPr>
        <w:t xml:space="preserve">ykdyti kokybiškus mokslinius tyrimus tiksliųjų, humanitarinių ir socialinių mokslų srityje, tuo pačiu   </w:t>
      </w:r>
      <w:r w:rsidR="00CE3130">
        <w:rPr>
          <w:rFonts w:ascii="Times New Roman" w:hAnsi="Times New Roman"/>
          <w:sz w:val="24"/>
          <w:szCs w:val="24"/>
        </w:rPr>
        <w:t xml:space="preserve">įnešant </w:t>
      </w:r>
      <w:proofErr w:type="spellStart"/>
      <w:r w:rsidR="00CE3130">
        <w:rPr>
          <w:rFonts w:ascii="Times New Roman" w:hAnsi="Times New Roman"/>
          <w:sz w:val="24"/>
          <w:szCs w:val="24"/>
        </w:rPr>
        <w:t>įndėlį</w:t>
      </w:r>
      <w:proofErr w:type="spellEnd"/>
      <w:r w:rsidR="00CE3130">
        <w:rPr>
          <w:rFonts w:ascii="Times New Roman" w:hAnsi="Times New Roman"/>
          <w:sz w:val="24"/>
          <w:szCs w:val="24"/>
        </w:rPr>
        <w:t xml:space="preserve"> į mokslinį pasaulio pažinimą</w:t>
      </w:r>
      <w:r w:rsidR="00372AA1">
        <w:rPr>
          <w:rFonts w:ascii="Times New Roman" w:hAnsi="Times New Roman"/>
          <w:sz w:val="24"/>
          <w:szCs w:val="24"/>
        </w:rPr>
        <w:t xml:space="preserve"> ir į svarbių šiuolaikinių problemų sprendimą</w:t>
      </w:r>
      <w:r w:rsidRPr="00372AA1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784DA8" w:rsidRPr="00CC66C7" w:rsidRDefault="00784DA8" w:rsidP="00376F5B">
      <w:pPr>
        <w:spacing w:after="0" w:line="360" w:lineRule="auto"/>
        <w:ind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C66C7">
        <w:rPr>
          <w:rFonts w:ascii="Times New Roman" w:eastAsiaTheme="minorHAnsi" w:hAnsi="Times New Roman"/>
          <w:sz w:val="24"/>
          <w:szCs w:val="24"/>
          <w:lang w:eastAsia="en-US"/>
        </w:rPr>
        <w:t xml:space="preserve">3.  </w:t>
      </w:r>
      <w:r w:rsidR="0025580A" w:rsidRPr="00CC66C7">
        <w:rPr>
          <w:rFonts w:ascii="Times New Roman" w:eastAsiaTheme="minorHAnsi" w:hAnsi="Times New Roman"/>
          <w:sz w:val="24"/>
          <w:szCs w:val="24"/>
          <w:lang w:eastAsia="en-US"/>
        </w:rPr>
        <w:t>stiprinti Vakarų Europos vertybių sistemą tarp lenkų mažumos Lietuvoje</w:t>
      </w:r>
      <w:r w:rsidRPr="00CC66C7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801185" w:rsidRPr="00D17CA1" w:rsidRDefault="00784DA8" w:rsidP="00376F5B">
      <w:pPr>
        <w:spacing w:after="0" w:line="360" w:lineRule="auto"/>
        <w:ind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C66C7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AF78F4" w:rsidRPr="00CC66C7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D17CA1">
        <w:rPr>
          <w:rFonts w:ascii="Times New Roman" w:hAnsi="Times New Roman"/>
          <w:sz w:val="24"/>
          <w:szCs w:val="24"/>
        </w:rPr>
        <w:t xml:space="preserve">pažinti ir </w:t>
      </w:r>
      <w:r w:rsidR="00D17CA1" w:rsidRPr="00FA4D7A">
        <w:rPr>
          <w:rFonts w:ascii="Times New Roman" w:hAnsi="Times New Roman"/>
          <w:sz w:val="24"/>
          <w:szCs w:val="24"/>
        </w:rPr>
        <w:t>praturtinti</w:t>
      </w:r>
      <w:r w:rsidR="00D17CA1">
        <w:rPr>
          <w:rFonts w:ascii="Times New Roman" w:hAnsi="Times New Roman"/>
          <w:sz w:val="24"/>
          <w:szCs w:val="24"/>
        </w:rPr>
        <w:t xml:space="preserve"> regiono kultūros paveldą</w:t>
      </w:r>
      <w:r w:rsidR="00AF78F4" w:rsidRPr="00D17CA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3F0BB6" w:rsidRDefault="003F0BB6" w:rsidP="00376F5B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562C6" w:rsidRDefault="00BD58EF" w:rsidP="00801185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Mūsų specifika ir </w:t>
      </w:r>
      <w:r w:rsidR="00017938">
        <w:rPr>
          <w:rFonts w:ascii="Times New Roman" w:hAnsi="Times New Roman"/>
          <w:sz w:val="24"/>
          <w:szCs w:val="24"/>
        </w:rPr>
        <w:t xml:space="preserve">konkurencinis pranašumas </w:t>
      </w:r>
      <w:r w:rsidR="00C33AC0">
        <w:rPr>
          <w:rFonts w:ascii="Times New Roman" w:hAnsi="Times New Roman"/>
          <w:sz w:val="24"/>
          <w:szCs w:val="24"/>
        </w:rPr>
        <w:t>slypi</w:t>
      </w:r>
      <w:r w:rsidR="00D562C6">
        <w:rPr>
          <w:rFonts w:ascii="Times New Roman" w:hAnsi="Times New Roman"/>
          <w:sz w:val="24"/>
          <w:szCs w:val="24"/>
        </w:rPr>
        <w:t>:</w:t>
      </w:r>
    </w:p>
    <w:p w:rsidR="002E1A95" w:rsidRDefault="00D159A0" w:rsidP="0080118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BD58EF">
        <w:rPr>
          <w:rFonts w:ascii="Times New Roman" w:hAnsi="Times New Roman"/>
          <w:sz w:val="24"/>
          <w:szCs w:val="24"/>
        </w:rPr>
        <w:t xml:space="preserve">nikalume </w:t>
      </w:r>
      <w:r w:rsidR="00D835F3">
        <w:rPr>
          <w:rFonts w:ascii="Times New Roman" w:hAnsi="Times New Roman"/>
          <w:sz w:val="24"/>
          <w:szCs w:val="24"/>
        </w:rPr>
        <w:t>–</w:t>
      </w:r>
      <w:r w:rsidR="002E1A95">
        <w:rPr>
          <w:rFonts w:ascii="Times New Roman" w:hAnsi="Times New Roman"/>
          <w:sz w:val="24"/>
          <w:szCs w:val="24"/>
        </w:rPr>
        <w:t xml:space="preserve"> </w:t>
      </w:r>
      <w:r w:rsidR="00D835F3">
        <w:rPr>
          <w:rFonts w:ascii="Times New Roman" w:hAnsi="Times New Roman"/>
          <w:sz w:val="24"/>
          <w:szCs w:val="24"/>
        </w:rPr>
        <w:t>vienintelis užsienio aukštosios mokyklos filialas Lietuvoje</w:t>
      </w:r>
      <w:r w:rsidR="002E1A95">
        <w:rPr>
          <w:rFonts w:ascii="Times New Roman" w:hAnsi="Times New Roman"/>
          <w:sz w:val="24"/>
          <w:szCs w:val="24"/>
        </w:rPr>
        <w:t>;</w:t>
      </w:r>
    </w:p>
    <w:p w:rsidR="00BB39DE" w:rsidRDefault="00D159A0" w:rsidP="0080118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186D48">
        <w:rPr>
          <w:rFonts w:ascii="Times New Roman" w:hAnsi="Times New Roman"/>
          <w:sz w:val="24"/>
          <w:szCs w:val="24"/>
        </w:rPr>
        <w:t>šskirtinume –</w:t>
      </w:r>
      <w:r w:rsidR="00BB39DE">
        <w:rPr>
          <w:rFonts w:ascii="Times New Roman" w:hAnsi="Times New Roman"/>
          <w:sz w:val="24"/>
          <w:szCs w:val="24"/>
        </w:rPr>
        <w:t xml:space="preserve"> </w:t>
      </w:r>
      <w:r w:rsidR="00186D48">
        <w:rPr>
          <w:rFonts w:ascii="Times New Roman" w:hAnsi="Times New Roman"/>
          <w:sz w:val="24"/>
          <w:szCs w:val="24"/>
        </w:rPr>
        <w:t>lenkų mažumos atstovai gali studijuoti lenkų kalba Lietuvoje</w:t>
      </w:r>
      <w:r w:rsidR="00BB39DE">
        <w:rPr>
          <w:rFonts w:ascii="Times New Roman" w:hAnsi="Times New Roman"/>
          <w:sz w:val="24"/>
          <w:szCs w:val="24"/>
        </w:rPr>
        <w:t>;</w:t>
      </w:r>
    </w:p>
    <w:p w:rsidR="00D562C6" w:rsidRDefault="00D159A0" w:rsidP="0080118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59A0">
        <w:rPr>
          <w:rFonts w:ascii="Times New Roman" w:hAnsi="Times New Roman"/>
          <w:sz w:val="24"/>
          <w:szCs w:val="24"/>
        </w:rPr>
        <w:t>s</w:t>
      </w:r>
      <w:r w:rsidR="00C741E0" w:rsidRPr="00D159A0">
        <w:rPr>
          <w:rFonts w:ascii="Times New Roman" w:hAnsi="Times New Roman"/>
          <w:sz w:val="24"/>
          <w:szCs w:val="24"/>
        </w:rPr>
        <w:t>tipriuose</w:t>
      </w:r>
      <w:r w:rsidR="00C741E0">
        <w:rPr>
          <w:rFonts w:ascii="Times New Roman" w:hAnsi="Times New Roman"/>
          <w:sz w:val="24"/>
          <w:szCs w:val="24"/>
        </w:rPr>
        <w:t xml:space="preserve"> Fakulteto ryšiuose su aplinka, bendradarbia</w:t>
      </w:r>
      <w:r>
        <w:rPr>
          <w:rFonts w:ascii="Times New Roman" w:hAnsi="Times New Roman"/>
          <w:sz w:val="24"/>
          <w:szCs w:val="24"/>
        </w:rPr>
        <w:t>ujant</w:t>
      </w:r>
      <w:r w:rsidR="00C741E0">
        <w:rPr>
          <w:rFonts w:ascii="Times New Roman" w:hAnsi="Times New Roman"/>
          <w:sz w:val="24"/>
          <w:szCs w:val="24"/>
        </w:rPr>
        <w:t xml:space="preserve"> su absolventais, darbdaviais ir įvairiomis </w:t>
      </w:r>
      <w:r w:rsidR="00C741E0" w:rsidRPr="00D159A0">
        <w:rPr>
          <w:rFonts w:ascii="Times New Roman" w:hAnsi="Times New Roman"/>
          <w:sz w:val="24"/>
          <w:szCs w:val="24"/>
        </w:rPr>
        <w:t>visuomeninėmis</w:t>
      </w:r>
      <w:r w:rsidR="00C741E0">
        <w:rPr>
          <w:rFonts w:ascii="Times New Roman" w:hAnsi="Times New Roman"/>
          <w:sz w:val="24"/>
          <w:szCs w:val="24"/>
        </w:rPr>
        <w:t xml:space="preserve"> organizacijomis. </w:t>
      </w:r>
      <w:r w:rsidR="00726DF5">
        <w:rPr>
          <w:rFonts w:ascii="Times New Roman" w:hAnsi="Times New Roman"/>
          <w:sz w:val="24"/>
          <w:szCs w:val="24"/>
        </w:rPr>
        <w:t>Išorės subjektai dalyvauja gerinant mokymo procesą bei studentams atliekant praktikas ir stažuotes</w:t>
      </w:r>
      <w:r w:rsidR="00D562C6">
        <w:rPr>
          <w:rFonts w:ascii="Times New Roman" w:hAnsi="Times New Roman"/>
          <w:sz w:val="24"/>
          <w:szCs w:val="24"/>
        </w:rPr>
        <w:t>;</w:t>
      </w:r>
    </w:p>
    <w:p w:rsidR="000C2C56" w:rsidRDefault="002A16A5" w:rsidP="000C2C5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3AC0">
        <w:rPr>
          <w:rFonts w:ascii="Times New Roman" w:hAnsi="Times New Roman"/>
          <w:sz w:val="24"/>
          <w:szCs w:val="24"/>
        </w:rPr>
        <w:t>p</w:t>
      </w:r>
      <w:r w:rsidR="00EF5836" w:rsidRPr="00C33AC0">
        <w:rPr>
          <w:rFonts w:ascii="Times New Roman" w:hAnsi="Times New Roman"/>
          <w:sz w:val="24"/>
          <w:szCs w:val="24"/>
        </w:rPr>
        <w:t>uikiuose moksliniuose</w:t>
      </w:r>
      <w:r w:rsidR="00EF5836">
        <w:rPr>
          <w:rFonts w:ascii="Times New Roman" w:hAnsi="Times New Roman"/>
          <w:sz w:val="24"/>
          <w:szCs w:val="24"/>
        </w:rPr>
        <w:t xml:space="preserve"> ryšiuose su Lenkijos, Lietuvos ir Europos šalių aukštosiomis mokyklomis.   </w:t>
      </w:r>
    </w:p>
    <w:p w:rsidR="00801185" w:rsidRPr="000C2C56" w:rsidRDefault="000C2C56" w:rsidP="000C2C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316F9" w:rsidRPr="000C2C56" w:rsidRDefault="00801185" w:rsidP="004316F9">
      <w:pPr>
        <w:spacing w:after="0" w:line="36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0C2C56">
        <w:rPr>
          <w:rFonts w:ascii="Times New Roman" w:hAnsi="Times New Roman"/>
          <w:b/>
          <w:sz w:val="32"/>
          <w:szCs w:val="32"/>
        </w:rPr>
        <w:lastRenderedPageBreak/>
        <w:t xml:space="preserve">IV. </w:t>
      </w:r>
      <w:r w:rsidR="002E4761">
        <w:rPr>
          <w:rFonts w:ascii="Times New Roman" w:hAnsi="Times New Roman"/>
          <w:b/>
          <w:sz w:val="32"/>
          <w:szCs w:val="32"/>
        </w:rPr>
        <w:t>VILNIAUS EKONOMIKOS-INFORMATIKOS FAKULTETO VIZIJA</w:t>
      </w:r>
    </w:p>
    <w:p w:rsidR="00BB0A18" w:rsidRDefault="00BB0A18" w:rsidP="003F0BB6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8536E2" w:rsidRPr="00EB4C7A" w:rsidRDefault="00331024" w:rsidP="008536E2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75B55">
        <w:rPr>
          <w:rFonts w:ascii="Times New Roman" w:eastAsiaTheme="minorHAnsi" w:hAnsi="Times New Roman"/>
          <w:sz w:val="24"/>
          <w:szCs w:val="24"/>
          <w:lang w:eastAsia="en-US"/>
        </w:rPr>
        <w:t>Vilniaus Ekonomikos-informatikos fakultetas - tai mokslinių tyrimų ir mokymo įstaiga,</w:t>
      </w:r>
      <w:r w:rsidR="00B75B55" w:rsidRPr="00B75B55">
        <w:rPr>
          <w:rFonts w:ascii="Times New Roman" w:eastAsiaTheme="minorHAnsi" w:hAnsi="Times New Roman"/>
          <w:sz w:val="24"/>
          <w:szCs w:val="24"/>
          <w:lang w:eastAsia="en-US"/>
        </w:rPr>
        <w:t xml:space="preserve"> vertinama Lietuvos ir Lenkijos rinkoje, siūlanti aukštos kokybės mokymą, mokslinius tyrimus ir partnerystę su aplinka.</w:t>
      </w:r>
      <w:r w:rsidR="00B75B5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75B5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9409F" w:rsidRPr="003B725F">
        <w:rPr>
          <w:rFonts w:ascii="Times New Roman" w:eastAsiaTheme="minorHAnsi" w:hAnsi="Times New Roman"/>
          <w:sz w:val="24"/>
          <w:szCs w:val="24"/>
          <w:lang w:eastAsia="en-US"/>
        </w:rPr>
        <w:t>Mokymas vykdomas trimis kryptimis, ku</w:t>
      </w:r>
      <w:r w:rsidR="003B725F" w:rsidRPr="003B725F">
        <w:rPr>
          <w:rFonts w:ascii="Times New Roman" w:eastAsiaTheme="minorHAnsi" w:hAnsi="Times New Roman"/>
          <w:sz w:val="24"/>
          <w:szCs w:val="24"/>
          <w:lang w:eastAsia="en-US"/>
        </w:rPr>
        <w:t>rios turi paklausą tarp jaunimo</w:t>
      </w:r>
      <w:r w:rsidR="003A0EC3" w:rsidRPr="003B725F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3B725F" w:rsidRPr="003B725F">
        <w:rPr>
          <w:rFonts w:ascii="Times New Roman" w:eastAsiaTheme="minorHAnsi" w:hAnsi="Times New Roman"/>
          <w:sz w:val="24"/>
          <w:szCs w:val="24"/>
          <w:lang w:eastAsia="en-US"/>
        </w:rPr>
        <w:t>o diplomuoti specialistai</w:t>
      </w:r>
      <w:r w:rsidR="00EB4C7A">
        <w:rPr>
          <w:rFonts w:ascii="Times New Roman" w:eastAsiaTheme="minorHAnsi" w:hAnsi="Times New Roman"/>
          <w:sz w:val="24"/>
          <w:szCs w:val="24"/>
          <w:lang w:eastAsia="en-US"/>
        </w:rPr>
        <w:t xml:space="preserve"> neturi problemų ieškodami</w:t>
      </w:r>
      <w:r w:rsidR="003B725F">
        <w:rPr>
          <w:rFonts w:ascii="Times New Roman" w:eastAsiaTheme="minorHAnsi" w:hAnsi="Times New Roman"/>
          <w:sz w:val="24"/>
          <w:szCs w:val="24"/>
          <w:lang w:eastAsia="en-US"/>
        </w:rPr>
        <w:t xml:space="preserve"> darbo</w:t>
      </w:r>
      <w:r w:rsidR="003A0EC3" w:rsidRPr="003B725F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DE4903">
        <w:rPr>
          <w:rFonts w:ascii="Times New Roman" w:eastAsiaTheme="minorHAnsi" w:hAnsi="Times New Roman"/>
          <w:sz w:val="24"/>
          <w:szCs w:val="24"/>
          <w:lang w:eastAsia="en-US"/>
        </w:rPr>
        <w:t>Remiantis Lietuvos darbo biržos bei Lietuvos Respublikos Švietimo ir mokslo ministerijos (MOSTA) teikiama informacija</w:t>
      </w:r>
      <w:r w:rsidR="00EB4C7A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DE4903">
        <w:rPr>
          <w:rFonts w:ascii="Times New Roman" w:eastAsiaTheme="minorHAnsi" w:hAnsi="Times New Roman"/>
          <w:sz w:val="24"/>
          <w:szCs w:val="24"/>
          <w:lang w:eastAsia="en-US"/>
        </w:rPr>
        <w:t xml:space="preserve"> 2015 m. tik 1 proc. mūsų Fakulteto absolventų turėjo bedarbio statusą. </w:t>
      </w:r>
    </w:p>
    <w:p w:rsidR="000C2C56" w:rsidRPr="006A3319" w:rsidRDefault="006A3319" w:rsidP="000C2C56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Savo viz</w:t>
      </w:r>
      <w:r w:rsidR="00571A4A" w:rsidRPr="00C33AC0">
        <w:rPr>
          <w:rFonts w:ascii="Times New Roman" w:eastAsiaTheme="minorHAnsi" w:hAnsi="Times New Roman"/>
          <w:sz w:val="24"/>
          <w:szCs w:val="24"/>
          <w:lang w:eastAsia="en-US"/>
        </w:rPr>
        <w:t xml:space="preserve">iją vykdome </w:t>
      </w:r>
      <w:r w:rsidR="00F01A46" w:rsidRPr="00C33AC0">
        <w:rPr>
          <w:rFonts w:ascii="Times New Roman" w:eastAsiaTheme="minorHAnsi" w:hAnsi="Times New Roman"/>
          <w:sz w:val="24"/>
          <w:szCs w:val="24"/>
          <w:lang w:eastAsia="en-US"/>
        </w:rPr>
        <w:t xml:space="preserve">gerbdami etines vertybes bei </w:t>
      </w:r>
      <w:r w:rsidR="00B835D1" w:rsidRPr="00C33AC0">
        <w:rPr>
          <w:rFonts w:ascii="Times New Roman" w:eastAsiaTheme="minorHAnsi" w:hAnsi="Times New Roman"/>
          <w:sz w:val="24"/>
          <w:szCs w:val="24"/>
          <w:lang w:eastAsia="en-US"/>
        </w:rPr>
        <w:t>laikydamiesi pagrindinių</w:t>
      </w:r>
      <w:r w:rsidR="00F01A46" w:rsidRPr="00C33AC0">
        <w:rPr>
          <w:rFonts w:ascii="Times New Roman" w:eastAsiaTheme="minorHAnsi" w:hAnsi="Times New Roman"/>
          <w:sz w:val="24"/>
          <w:szCs w:val="24"/>
          <w:lang w:eastAsia="en-US"/>
        </w:rPr>
        <w:t xml:space="preserve"> laisvės, nepriklausomybės ir mokslinio sąžiningumo princip</w:t>
      </w:r>
      <w:r w:rsidR="00B835D1" w:rsidRPr="00C33AC0">
        <w:rPr>
          <w:rFonts w:ascii="Times New Roman" w:eastAsiaTheme="minorHAnsi" w:hAnsi="Times New Roman"/>
          <w:sz w:val="24"/>
          <w:szCs w:val="24"/>
          <w:lang w:eastAsia="en-US"/>
        </w:rPr>
        <w:t>ų</w:t>
      </w:r>
      <w:r w:rsidR="00F01A46" w:rsidRPr="00C33AC0">
        <w:rPr>
          <w:rFonts w:ascii="Times New Roman" w:eastAsiaTheme="minorHAnsi" w:hAnsi="Times New Roman"/>
          <w:sz w:val="24"/>
          <w:szCs w:val="24"/>
          <w:lang w:eastAsia="en-US"/>
        </w:rPr>
        <w:t xml:space="preserve">. Fakultetas yra atviras bendradarbiavimui su aplinka, tokiu būdu </w:t>
      </w:r>
      <w:r w:rsidR="00BB130F" w:rsidRPr="00C33AC0">
        <w:rPr>
          <w:rFonts w:ascii="Times New Roman" w:eastAsiaTheme="minorHAnsi" w:hAnsi="Times New Roman"/>
          <w:sz w:val="24"/>
          <w:szCs w:val="24"/>
          <w:lang w:eastAsia="en-US"/>
        </w:rPr>
        <w:t>kurdamas</w:t>
      </w:r>
      <w:r w:rsidR="00F01A46" w:rsidRPr="00C33AC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B130F" w:rsidRPr="00C33AC0">
        <w:rPr>
          <w:rFonts w:ascii="Times New Roman" w:eastAsiaTheme="minorHAnsi" w:hAnsi="Times New Roman"/>
          <w:sz w:val="24"/>
          <w:szCs w:val="24"/>
          <w:lang w:eastAsia="en-US"/>
        </w:rPr>
        <w:t xml:space="preserve">ryšių tarp mokslo ir praktikos kanalus, aktyviai dalyvauja </w:t>
      </w:r>
      <w:r w:rsidR="00415872" w:rsidRPr="00C33AC0">
        <w:rPr>
          <w:rFonts w:ascii="Times New Roman" w:eastAsiaTheme="minorHAnsi" w:hAnsi="Times New Roman"/>
          <w:sz w:val="24"/>
          <w:szCs w:val="24"/>
          <w:lang w:eastAsia="en-US"/>
        </w:rPr>
        <w:t>skleisdamas</w:t>
      </w:r>
      <w:r w:rsidR="00BB130F" w:rsidRPr="00C33AC0">
        <w:rPr>
          <w:rFonts w:ascii="Times New Roman" w:eastAsiaTheme="minorHAnsi" w:hAnsi="Times New Roman"/>
          <w:sz w:val="24"/>
          <w:szCs w:val="24"/>
          <w:lang w:eastAsia="en-US"/>
        </w:rPr>
        <w:t xml:space="preserve"> ekonomikos bei informatikos žinias ir kultūrą bei </w:t>
      </w:r>
      <w:r w:rsidR="00415872" w:rsidRPr="00C33AC0">
        <w:rPr>
          <w:rFonts w:ascii="Times New Roman" w:eastAsiaTheme="minorHAnsi" w:hAnsi="Times New Roman"/>
          <w:sz w:val="24"/>
          <w:szCs w:val="24"/>
          <w:lang w:eastAsia="en-US"/>
        </w:rPr>
        <w:t>stiprindamas Vakarų Europos vertybių sistemą visuomenėje.</w:t>
      </w:r>
      <w:r w:rsidR="0041587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B130F">
        <w:rPr>
          <w:rFonts w:ascii="Times New Roman" w:eastAsiaTheme="minorHAnsi" w:hAnsi="Times New Roman"/>
          <w:sz w:val="24"/>
          <w:szCs w:val="24"/>
          <w:lang w:eastAsia="en-US"/>
        </w:rPr>
        <w:t xml:space="preserve">   </w:t>
      </w:r>
    </w:p>
    <w:p w:rsidR="000C2C56" w:rsidRPr="006A3319" w:rsidRDefault="000C2C56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6A3319">
        <w:rPr>
          <w:rFonts w:ascii="Times New Roman" w:eastAsiaTheme="minorHAnsi" w:hAnsi="Times New Roman"/>
          <w:sz w:val="24"/>
          <w:szCs w:val="24"/>
          <w:lang w:eastAsia="en-US"/>
        </w:rPr>
        <w:br w:type="page"/>
      </w:r>
    </w:p>
    <w:p w:rsidR="006666F4" w:rsidRPr="000C2C56" w:rsidRDefault="00A26425" w:rsidP="00BB72F4">
      <w:pPr>
        <w:pStyle w:val="Akapitzlist"/>
        <w:spacing w:after="0" w:line="240" w:lineRule="auto"/>
        <w:ind w:left="100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V. </w:t>
      </w:r>
      <w:r w:rsidR="005E3903">
        <w:rPr>
          <w:rFonts w:ascii="Times New Roman" w:hAnsi="Times New Roman"/>
          <w:b/>
          <w:sz w:val="32"/>
          <w:szCs w:val="32"/>
        </w:rPr>
        <w:t>SSGG ANALIZĖS</w:t>
      </w:r>
    </w:p>
    <w:p w:rsidR="00CC66C7" w:rsidRDefault="0022240F" w:rsidP="00CC66C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Kuriant Strategiją, vidinių ir išorinių sąlygų analizė buvo grindžiama klasikine SSGG analize. </w:t>
      </w:r>
    </w:p>
    <w:p w:rsidR="00CC66C7" w:rsidRDefault="00CC66C7" w:rsidP="00CC66C7">
      <w:pPr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</w:rPr>
      </w:pPr>
    </w:p>
    <w:p w:rsidR="00FC4A4D" w:rsidRPr="00E90CCB" w:rsidRDefault="00E90CCB" w:rsidP="00CC66C7">
      <w:pPr>
        <w:spacing w:after="0" w:line="240" w:lineRule="auto"/>
        <w:ind w:firstLine="425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0CCB">
        <w:rPr>
          <w:rFonts w:ascii="Times New Roman" w:eastAsiaTheme="minorHAnsi" w:hAnsi="Times New Roman"/>
          <w:b/>
          <w:sz w:val="24"/>
          <w:szCs w:val="24"/>
          <w:lang w:eastAsia="en-US"/>
        </w:rPr>
        <w:t>ANALIZUOJAMA SRITIS</w:t>
      </w:r>
      <w:r w:rsidR="00BB72F4" w:rsidRPr="00E90CC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,,</w:t>
      </w:r>
      <w:r w:rsidRPr="00E90CCB">
        <w:rPr>
          <w:rFonts w:ascii="Times New Roman" w:eastAsiaTheme="minorHAnsi" w:hAnsi="Times New Roman"/>
          <w:b/>
          <w:sz w:val="24"/>
          <w:szCs w:val="24"/>
          <w:lang w:eastAsia="en-US"/>
        </w:rPr>
        <w:t>MOKSLAS IR BENDRADARBIAVIMAS</w:t>
      </w:r>
      <w:r w:rsidR="00BB72F4" w:rsidRPr="00E90CCB">
        <w:rPr>
          <w:rFonts w:ascii="Times New Roman" w:eastAsiaTheme="minorHAnsi" w:hAnsi="Times New Roman"/>
          <w:b/>
          <w:sz w:val="24"/>
          <w:szCs w:val="24"/>
          <w:lang w:eastAsia="en-US"/>
        </w:rPr>
        <w:t>”</w:t>
      </w:r>
    </w:p>
    <w:tbl>
      <w:tblPr>
        <w:tblStyle w:val="Tabela-Siatka"/>
        <w:tblW w:w="0" w:type="auto"/>
        <w:tblCellMar>
          <w:left w:w="0" w:type="dxa"/>
          <w:right w:w="0" w:type="dxa"/>
        </w:tblCellMar>
        <w:tblLook w:val="04A0"/>
      </w:tblPr>
      <w:tblGrid>
        <w:gridCol w:w="5256"/>
        <w:gridCol w:w="5221"/>
      </w:tblGrid>
      <w:tr w:rsidR="009A2812" w:rsidTr="00CD678A">
        <w:trPr>
          <w:trHeight w:val="195"/>
        </w:trPr>
        <w:tc>
          <w:tcPr>
            <w:tcW w:w="5256" w:type="dxa"/>
            <w:shd w:val="pct10" w:color="auto" w:fill="FFFFFF" w:themeFill="background1"/>
          </w:tcPr>
          <w:p w:rsidR="00784DA8" w:rsidRPr="00DE31DC" w:rsidRDefault="007277AB" w:rsidP="00784D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PRIVALUMAI</w:t>
            </w:r>
          </w:p>
        </w:tc>
        <w:tc>
          <w:tcPr>
            <w:tcW w:w="5221" w:type="dxa"/>
            <w:shd w:val="pct10" w:color="auto" w:fill="FFFFFF" w:themeFill="background1"/>
          </w:tcPr>
          <w:p w:rsidR="00784DA8" w:rsidRPr="00DE31DC" w:rsidRDefault="007277AB" w:rsidP="00784D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TRŪKUMAI</w:t>
            </w:r>
          </w:p>
        </w:tc>
      </w:tr>
      <w:tr w:rsidR="00784DA8" w:rsidTr="00CD678A">
        <w:tc>
          <w:tcPr>
            <w:tcW w:w="10477" w:type="dxa"/>
            <w:gridSpan w:val="2"/>
          </w:tcPr>
          <w:p w:rsidR="00784DA8" w:rsidRPr="00FC4A4D" w:rsidRDefault="008E1EC7" w:rsidP="008E1EC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MOKSLINIŲ TYRIMŲ </w:t>
            </w:r>
            <w:r w:rsidRPr="007525D4">
              <w:rPr>
                <w:rFonts w:ascii="Times New Roman" w:hAnsi="Times New Roman"/>
                <w:b/>
              </w:rPr>
              <w:t>PLĖTRA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A2812" w:rsidTr="00CD678A">
        <w:tc>
          <w:tcPr>
            <w:tcW w:w="5256" w:type="dxa"/>
          </w:tcPr>
          <w:p w:rsidR="00784DA8" w:rsidRPr="007525D4" w:rsidRDefault="00CF69FA" w:rsidP="00CF69FA">
            <w:pPr>
              <w:rPr>
                <w:rFonts w:ascii="Times New Roman" w:hAnsi="Times New Roman"/>
              </w:rPr>
            </w:pPr>
            <w:r w:rsidRPr="007525D4">
              <w:rPr>
                <w:rFonts w:ascii="Times New Roman" w:hAnsi="Times New Roman"/>
              </w:rPr>
              <w:t>Progresuojantys moksliniai pasiekimai, kurių rezultatas yra B kategorijos suteikimas – anksčiau buvo C  kategorija</w:t>
            </w:r>
            <w:r w:rsidR="008E1EC7" w:rsidRPr="007525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21" w:type="dxa"/>
          </w:tcPr>
          <w:p w:rsidR="00784DA8" w:rsidRDefault="00AD2257" w:rsidP="007525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Mažas mokslinis aktyvumas, didelis </w:t>
            </w:r>
            <w:r w:rsidR="007525D4" w:rsidRPr="00CA6E5B">
              <w:rPr>
                <w:rFonts w:ascii="Times New Roman" w:hAnsi="Times New Roman"/>
              </w:rPr>
              <w:t>žemo</w:t>
            </w:r>
            <w:r w:rsidR="007525D4">
              <w:rPr>
                <w:rFonts w:ascii="Times New Roman" w:hAnsi="Times New Roman"/>
              </w:rPr>
              <w:t xml:space="preserve"> reitingo </w:t>
            </w:r>
            <w:r>
              <w:rPr>
                <w:rFonts w:ascii="Times New Roman" w:hAnsi="Times New Roman"/>
              </w:rPr>
              <w:t xml:space="preserve">publikacijų skaičius </w:t>
            </w:r>
          </w:p>
        </w:tc>
      </w:tr>
      <w:tr w:rsidR="009A2812" w:rsidTr="00CD678A">
        <w:tc>
          <w:tcPr>
            <w:tcW w:w="5256" w:type="dxa"/>
          </w:tcPr>
          <w:p w:rsidR="00784DA8" w:rsidRDefault="00A10F3E" w:rsidP="002105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Unikalus tyrimų, susijusių su Lietuva ir Vilniaus kraštu,  pobūdis </w:t>
            </w:r>
          </w:p>
        </w:tc>
        <w:tc>
          <w:tcPr>
            <w:tcW w:w="5221" w:type="dxa"/>
          </w:tcPr>
          <w:p w:rsidR="00784DA8" w:rsidRDefault="00AD2257" w:rsidP="00660C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Nepakankama personalo rengimo dinamika, ilgai </w:t>
            </w:r>
            <w:r w:rsidR="00660C68">
              <w:rPr>
                <w:rFonts w:ascii="Times New Roman" w:hAnsi="Times New Roman"/>
              </w:rPr>
              <w:t xml:space="preserve">trunkantis </w:t>
            </w:r>
            <w:r>
              <w:rPr>
                <w:rFonts w:ascii="Times New Roman" w:hAnsi="Times New Roman"/>
              </w:rPr>
              <w:t>mokslo laipsni</w:t>
            </w:r>
            <w:r w:rsidR="00660C68">
              <w:rPr>
                <w:rFonts w:ascii="Times New Roman" w:hAnsi="Times New Roman"/>
              </w:rPr>
              <w:t xml:space="preserve">ų įgijimas 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9A2812" w:rsidTr="00CD678A">
        <w:tc>
          <w:tcPr>
            <w:tcW w:w="5256" w:type="dxa"/>
          </w:tcPr>
          <w:p w:rsidR="00784DA8" w:rsidRPr="007525D4" w:rsidRDefault="002105C3" w:rsidP="00671D2F">
            <w:pPr>
              <w:rPr>
                <w:rFonts w:ascii="Times New Roman" w:hAnsi="Times New Roman"/>
              </w:rPr>
            </w:pPr>
            <w:r w:rsidRPr="007525D4">
              <w:rPr>
                <w:rFonts w:ascii="Times New Roman" w:hAnsi="Times New Roman"/>
              </w:rPr>
              <w:t xml:space="preserve">Palanki Fakulteto </w:t>
            </w:r>
            <w:r w:rsidR="00671D2F" w:rsidRPr="007525D4">
              <w:rPr>
                <w:rFonts w:ascii="Times New Roman" w:hAnsi="Times New Roman"/>
              </w:rPr>
              <w:t xml:space="preserve">vieta šalies sostinėje </w:t>
            </w:r>
          </w:p>
        </w:tc>
        <w:tc>
          <w:tcPr>
            <w:tcW w:w="5221" w:type="dxa"/>
          </w:tcPr>
          <w:p w:rsidR="00784DA8" w:rsidRDefault="00660C68" w:rsidP="00660C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Mokslinių projektų trūkumas </w:t>
            </w:r>
          </w:p>
        </w:tc>
      </w:tr>
      <w:tr w:rsidR="009A2812" w:rsidTr="00CD678A">
        <w:tc>
          <w:tcPr>
            <w:tcW w:w="5256" w:type="dxa"/>
          </w:tcPr>
          <w:p w:rsidR="00784DA8" w:rsidRDefault="00784DA8" w:rsidP="00784DA8">
            <w:pPr>
              <w:rPr>
                <w:rFonts w:ascii="Times New Roman" w:hAnsi="Times New Roman"/>
              </w:rPr>
            </w:pPr>
          </w:p>
        </w:tc>
        <w:tc>
          <w:tcPr>
            <w:tcW w:w="5221" w:type="dxa"/>
          </w:tcPr>
          <w:p w:rsidR="00784DA8" w:rsidRPr="00D81EFB" w:rsidRDefault="00660C68" w:rsidP="00D81EFB">
            <w:pPr>
              <w:rPr>
                <w:rFonts w:ascii="Times New Roman" w:hAnsi="Times New Roman"/>
              </w:rPr>
            </w:pPr>
            <w:r w:rsidRPr="00D81EFB">
              <w:rPr>
                <w:rFonts w:ascii="Times New Roman" w:hAnsi="Times New Roman"/>
              </w:rPr>
              <w:t xml:space="preserve">Mažas efektyvumas </w:t>
            </w:r>
            <w:r w:rsidR="00D81EFB" w:rsidRPr="00D81EFB">
              <w:rPr>
                <w:rFonts w:ascii="Times New Roman" w:hAnsi="Times New Roman"/>
              </w:rPr>
              <w:t>renkant</w:t>
            </w:r>
            <w:r w:rsidRPr="00D81EFB">
              <w:rPr>
                <w:rFonts w:ascii="Times New Roman" w:hAnsi="Times New Roman"/>
              </w:rPr>
              <w:t xml:space="preserve"> lėšas moksliniams tyrimams </w:t>
            </w:r>
          </w:p>
        </w:tc>
      </w:tr>
      <w:tr w:rsidR="009A2812" w:rsidTr="00CD678A">
        <w:tc>
          <w:tcPr>
            <w:tcW w:w="5256" w:type="dxa"/>
          </w:tcPr>
          <w:p w:rsidR="00784DA8" w:rsidRDefault="00784DA8" w:rsidP="00784DA8">
            <w:pPr>
              <w:rPr>
                <w:rFonts w:ascii="Times New Roman" w:hAnsi="Times New Roman"/>
              </w:rPr>
            </w:pPr>
          </w:p>
        </w:tc>
        <w:tc>
          <w:tcPr>
            <w:tcW w:w="5221" w:type="dxa"/>
          </w:tcPr>
          <w:p w:rsidR="00784DA8" w:rsidRDefault="00660C68" w:rsidP="00D025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Mažas aktyvumas bandant gauti Europos Sąjungos ir </w:t>
            </w:r>
            <w:r w:rsidR="00D02583">
              <w:rPr>
                <w:rFonts w:ascii="Times New Roman" w:hAnsi="Times New Roman"/>
              </w:rPr>
              <w:t xml:space="preserve">NCN (Nacionalinis mokslo centras) </w:t>
            </w:r>
            <w:r w:rsidRPr="009D7B0A">
              <w:rPr>
                <w:rFonts w:ascii="Times New Roman" w:hAnsi="Times New Roman"/>
              </w:rPr>
              <w:t>lėšų</w:t>
            </w:r>
            <w:r>
              <w:rPr>
                <w:rFonts w:ascii="Times New Roman" w:hAnsi="Times New Roman"/>
              </w:rPr>
              <w:t xml:space="preserve"> </w:t>
            </w:r>
            <w:r w:rsidR="00D02583">
              <w:rPr>
                <w:rFonts w:ascii="Times New Roman" w:hAnsi="Times New Roman"/>
              </w:rPr>
              <w:t xml:space="preserve">moksliniams tyrimams </w:t>
            </w:r>
          </w:p>
        </w:tc>
      </w:tr>
      <w:tr w:rsidR="009A2812" w:rsidTr="00CD678A">
        <w:tc>
          <w:tcPr>
            <w:tcW w:w="5256" w:type="dxa"/>
          </w:tcPr>
          <w:p w:rsidR="00784DA8" w:rsidRDefault="00784DA8" w:rsidP="00784DA8">
            <w:pPr>
              <w:rPr>
                <w:rFonts w:ascii="Times New Roman" w:hAnsi="Times New Roman"/>
              </w:rPr>
            </w:pPr>
          </w:p>
        </w:tc>
        <w:tc>
          <w:tcPr>
            <w:tcW w:w="5221" w:type="dxa"/>
          </w:tcPr>
          <w:p w:rsidR="00784DA8" w:rsidRDefault="00D02583" w:rsidP="00D025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Trūksta pripažintų mokslo pasiekimų </w:t>
            </w:r>
          </w:p>
        </w:tc>
      </w:tr>
      <w:tr w:rsidR="009A2812" w:rsidTr="00CD678A">
        <w:tc>
          <w:tcPr>
            <w:tcW w:w="5256" w:type="dxa"/>
          </w:tcPr>
          <w:p w:rsidR="00784DA8" w:rsidRDefault="00784DA8" w:rsidP="00784DA8">
            <w:pPr>
              <w:rPr>
                <w:rFonts w:ascii="Times New Roman" w:hAnsi="Times New Roman"/>
              </w:rPr>
            </w:pPr>
          </w:p>
        </w:tc>
        <w:tc>
          <w:tcPr>
            <w:tcW w:w="5221" w:type="dxa"/>
          </w:tcPr>
          <w:p w:rsidR="00784DA8" w:rsidRDefault="00D02583" w:rsidP="00FC4A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Mažas personalo mobilumas </w:t>
            </w:r>
          </w:p>
        </w:tc>
      </w:tr>
      <w:tr w:rsidR="00784DA8" w:rsidTr="00CD678A">
        <w:tc>
          <w:tcPr>
            <w:tcW w:w="10477" w:type="dxa"/>
            <w:gridSpan w:val="2"/>
          </w:tcPr>
          <w:p w:rsidR="00784DA8" w:rsidRPr="00FC4A4D" w:rsidRDefault="00C02C1C" w:rsidP="009D7B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FAKULTETO BENDRADARBIAVIMAS SU VERS</w:t>
            </w:r>
            <w:r w:rsidR="009D7B0A">
              <w:rPr>
                <w:rFonts w:ascii="Times New Roman" w:hAnsi="Times New Roman"/>
                <w:b/>
              </w:rPr>
              <w:t xml:space="preserve">LO SUBJEKTAIS, ŽINIŲ SKLAIDA Į </w:t>
            </w:r>
            <w:r w:rsidRPr="009D7B0A">
              <w:rPr>
                <w:rFonts w:ascii="Times New Roman" w:hAnsi="Times New Roman"/>
                <w:b/>
              </w:rPr>
              <w:t>EKONOMIK</w:t>
            </w:r>
            <w:r w:rsidR="009D7B0A" w:rsidRPr="009D7B0A">
              <w:rPr>
                <w:rFonts w:ascii="Times New Roman" w:hAnsi="Times New Roman"/>
                <w:b/>
              </w:rPr>
              <w:t>Ą</w:t>
            </w:r>
            <w:r w:rsidRPr="009D7B0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A2812" w:rsidTr="00CD678A">
        <w:tc>
          <w:tcPr>
            <w:tcW w:w="5256" w:type="dxa"/>
          </w:tcPr>
          <w:p w:rsidR="00784DA8" w:rsidRDefault="00452947" w:rsidP="00452947">
            <w:pPr>
              <w:ind w:left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Bendradarbiavimas su Lenkijos verslo forumu</w:t>
            </w:r>
            <w:r w:rsidR="00784DA8">
              <w:rPr>
                <w:rFonts w:ascii="Times New Roman" w:hAnsi="Times New Roman"/>
              </w:rPr>
              <w:t xml:space="preserve"> „</w:t>
            </w:r>
            <w:proofErr w:type="spellStart"/>
            <w:r w:rsidR="00784DA8">
              <w:rPr>
                <w:rFonts w:ascii="Times New Roman" w:hAnsi="Times New Roman"/>
              </w:rPr>
              <w:t>Korona</w:t>
            </w:r>
            <w:proofErr w:type="spellEnd"/>
            <w:r w:rsidR="00784DA8">
              <w:rPr>
                <w:rFonts w:ascii="Times New Roman" w:hAnsi="Times New Roman"/>
              </w:rPr>
              <w:t>“</w:t>
            </w:r>
          </w:p>
        </w:tc>
        <w:tc>
          <w:tcPr>
            <w:tcW w:w="5221" w:type="dxa"/>
          </w:tcPr>
          <w:p w:rsidR="00784DA8" w:rsidRPr="005A32E7" w:rsidRDefault="002B79FD" w:rsidP="005A32E7">
            <w:pPr>
              <w:rPr>
                <w:rFonts w:ascii="Times New Roman" w:hAnsi="Times New Roman"/>
              </w:rPr>
            </w:pPr>
            <w:r w:rsidRPr="005A32E7">
              <w:rPr>
                <w:rFonts w:ascii="Times New Roman" w:hAnsi="Times New Roman"/>
              </w:rPr>
              <w:t xml:space="preserve">Silpni ryšiai su verslo aplinka </w:t>
            </w:r>
          </w:p>
        </w:tc>
      </w:tr>
      <w:tr w:rsidR="009A2812" w:rsidTr="00CD678A">
        <w:tc>
          <w:tcPr>
            <w:tcW w:w="5256" w:type="dxa"/>
          </w:tcPr>
          <w:p w:rsidR="00784DA8" w:rsidRPr="005A32E7" w:rsidRDefault="00D42644" w:rsidP="00452947">
            <w:pPr>
              <w:rPr>
                <w:rFonts w:ascii="Times New Roman" w:hAnsi="Times New Roman"/>
              </w:rPr>
            </w:pPr>
            <w:r w:rsidRPr="005A32E7">
              <w:rPr>
                <w:rFonts w:ascii="Times New Roman" w:hAnsi="Times New Roman"/>
              </w:rPr>
              <w:t>Vieši</w:t>
            </w:r>
            <w:r w:rsidR="00452947" w:rsidRPr="005A32E7">
              <w:rPr>
                <w:rFonts w:ascii="Times New Roman" w:hAnsi="Times New Roman"/>
              </w:rPr>
              <w:t xml:space="preserve"> susitikimai su verslo subjektais </w:t>
            </w:r>
          </w:p>
        </w:tc>
        <w:tc>
          <w:tcPr>
            <w:tcW w:w="5221" w:type="dxa"/>
          </w:tcPr>
          <w:p w:rsidR="00784DA8" w:rsidRDefault="002B79FD" w:rsidP="005A32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Minimalus komercinių ir </w:t>
            </w:r>
            <w:r w:rsidRPr="005A32E7">
              <w:rPr>
                <w:rFonts w:ascii="Times New Roman" w:hAnsi="Times New Roman"/>
              </w:rPr>
              <w:t>įgyvendinimo</w:t>
            </w:r>
            <w:r>
              <w:rPr>
                <w:rFonts w:ascii="Times New Roman" w:hAnsi="Times New Roman"/>
              </w:rPr>
              <w:t xml:space="preserve"> tyrimų skaičius </w:t>
            </w:r>
          </w:p>
        </w:tc>
      </w:tr>
      <w:tr w:rsidR="009A2812" w:rsidTr="00CD678A">
        <w:tc>
          <w:tcPr>
            <w:tcW w:w="5256" w:type="dxa"/>
          </w:tcPr>
          <w:p w:rsidR="00784DA8" w:rsidRDefault="00D42644" w:rsidP="00D42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Bendradarbiavimas su Vilniaus m., Vilniaus r. ir Šalčininkų r. savivaldybėmis </w:t>
            </w:r>
          </w:p>
        </w:tc>
        <w:tc>
          <w:tcPr>
            <w:tcW w:w="5221" w:type="dxa"/>
          </w:tcPr>
          <w:p w:rsidR="00784DA8" w:rsidRPr="00A174C7" w:rsidRDefault="002B79FD" w:rsidP="002B79FD">
            <w:pPr>
              <w:rPr>
                <w:rFonts w:ascii="Times New Roman" w:hAnsi="Times New Roman"/>
              </w:rPr>
            </w:pPr>
            <w:r w:rsidRPr="00A174C7">
              <w:rPr>
                <w:rFonts w:ascii="Times New Roman" w:hAnsi="Times New Roman"/>
              </w:rPr>
              <w:t xml:space="preserve">Fakultete nėra verslo inkubatoriaus </w:t>
            </w:r>
          </w:p>
        </w:tc>
      </w:tr>
      <w:tr w:rsidR="00784DA8" w:rsidTr="00CD678A">
        <w:tc>
          <w:tcPr>
            <w:tcW w:w="10477" w:type="dxa"/>
            <w:gridSpan w:val="2"/>
          </w:tcPr>
          <w:p w:rsidR="00784DA8" w:rsidRPr="00FC4A4D" w:rsidRDefault="00C553AF" w:rsidP="00784D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ŽINIŲ SKLAIDA</w:t>
            </w:r>
          </w:p>
        </w:tc>
      </w:tr>
      <w:tr w:rsidR="009A2812" w:rsidTr="00CD678A">
        <w:tc>
          <w:tcPr>
            <w:tcW w:w="5256" w:type="dxa"/>
          </w:tcPr>
          <w:p w:rsidR="00784DA8" w:rsidRDefault="002D100B" w:rsidP="00737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Publikacijų skaičiaus augimas </w:t>
            </w:r>
            <w:r w:rsidR="00737EB6">
              <w:rPr>
                <w:rFonts w:ascii="Times New Roman" w:hAnsi="Times New Roman"/>
              </w:rPr>
              <w:t xml:space="preserve">reitingo ir aukšto reitingo leidiniuose </w:t>
            </w:r>
          </w:p>
        </w:tc>
        <w:tc>
          <w:tcPr>
            <w:tcW w:w="5221" w:type="dxa"/>
          </w:tcPr>
          <w:p w:rsidR="00784DA8" w:rsidRDefault="00894EAC" w:rsidP="00ED37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Daug publikacijų</w:t>
            </w:r>
            <w:r w:rsidR="00AD6A65">
              <w:rPr>
                <w:rFonts w:ascii="Times New Roman" w:hAnsi="Times New Roman"/>
              </w:rPr>
              <w:t xml:space="preserve"> vietos periodiniuose leidiniuose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A2812" w:rsidTr="00CD678A"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784DA8" w:rsidRPr="001D2C04" w:rsidRDefault="005C2C15" w:rsidP="005C2C15">
            <w:pPr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Kasmet vykstanti tarptautinė ekonomikos konferencija </w:t>
            </w:r>
          </w:p>
        </w:tc>
        <w:tc>
          <w:tcPr>
            <w:tcW w:w="5221" w:type="dxa"/>
            <w:tcBorders>
              <w:bottom w:val="single" w:sz="4" w:space="0" w:color="000000" w:themeColor="text1"/>
            </w:tcBorders>
          </w:tcPr>
          <w:p w:rsidR="00784DA8" w:rsidRDefault="00AD6A65" w:rsidP="00AD6A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Trūksta konferencijų IT tema</w:t>
            </w:r>
          </w:p>
        </w:tc>
      </w:tr>
      <w:tr w:rsidR="009A2812" w:rsidTr="00CD678A"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784DA8" w:rsidRPr="00CC6C3D" w:rsidRDefault="005C2C15" w:rsidP="005C2C15">
            <w:pPr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Projekto </w:t>
            </w:r>
            <w:r w:rsidR="00FC4A4D"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t>Protų kovos</w:t>
            </w:r>
            <w:r w:rsidR="00784DA8">
              <w:rPr>
                <w:rFonts w:ascii="Times New Roman" w:hAnsi="Times New Roman"/>
              </w:rPr>
              <w:t>“</w:t>
            </w:r>
            <w:r w:rsidR="00FC4A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įgyvendinimas </w:t>
            </w:r>
          </w:p>
        </w:tc>
        <w:tc>
          <w:tcPr>
            <w:tcW w:w="5221" w:type="dxa"/>
            <w:tcBorders>
              <w:bottom w:val="single" w:sz="4" w:space="0" w:color="000000" w:themeColor="text1"/>
            </w:tcBorders>
          </w:tcPr>
          <w:p w:rsidR="00784DA8" w:rsidRDefault="00AD6A65" w:rsidP="00AD6A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Trūksta viešų paskaitų IT tema </w:t>
            </w:r>
          </w:p>
        </w:tc>
      </w:tr>
      <w:tr w:rsidR="009A2812" w:rsidTr="00CD678A"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784DA8" w:rsidRPr="007F4300" w:rsidRDefault="005C2C15" w:rsidP="005C2C15">
            <w:pPr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Intensyvus F.</w:t>
            </w:r>
            <w:proofErr w:type="spellStart"/>
            <w:r>
              <w:rPr>
                <w:rFonts w:ascii="Times New Roman" w:hAnsi="Times New Roman"/>
              </w:rPr>
              <w:t>Hayeko</w:t>
            </w:r>
            <w:proofErr w:type="spellEnd"/>
            <w:r>
              <w:rPr>
                <w:rFonts w:ascii="Times New Roman" w:hAnsi="Times New Roman"/>
              </w:rPr>
              <w:t xml:space="preserve"> KNSE (Ekonomikos studentų mokslinis būrelis) mokslinio būrelio darbas  </w:t>
            </w:r>
          </w:p>
        </w:tc>
        <w:tc>
          <w:tcPr>
            <w:tcW w:w="5221" w:type="dxa"/>
            <w:tcBorders>
              <w:bottom w:val="single" w:sz="4" w:space="0" w:color="000000" w:themeColor="text1"/>
            </w:tcBorders>
          </w:tcPr>
          <w:p w:rsidR="00784DA8" w:rsidRDefault="00AD6A65" w:rsidP="00AD6A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Mažas </w:t>
            </w:r>
            <w:proofErr w:type="spellStart"/>
            <w:r>
              <w:rPr>
                <w:rFonts w:ascii="Times New Roman" w:hAnsi="Times New Roman"/>
              </w:rPr>
              <w:t>John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Neumann</w:t>
            </w:r>
            <w:proofErr w:type="spellEnd"/>
            <w:r>
              <w:rPr>
                <w:rFonts w:ascii="Times New Roman" w:hAnsi="Times New Roman"/>
              </w:rPr>
              <w:t xml:space="preserve"> KNSI (Informatikos studentų mokslinis būrelis) būrelio aktyvumas </w:t>
            </w:r>
          </w:p>
        </w:tc>
      </w:tr>
      <w:tr w:rsidR="009A2812" w:rsidTr="00CD678A"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784DA8" w:rsidRPr="007F4300" w:rsidRDefault="005C2C15" w:rsidP="005C2C15">
            <w:pPr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Bendradarbiavimas su 40 lenkiškų mokyklų Vilniaus krašte </w:t>
            </w:r>
            <w:r w:rsidR="00784DA8" w:rsidRPr="007F430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kuriose yra baigiamosios klasės, kur dėstoma lenkų kalba)</w:t>
            </w:r>
          </w:p>
        </w:tc>
        <w:tc>
          <w:tcPr>
            <w:tcW w:w="5221" w:type="dxa"/>
            <w:tcBorders>
              <w:bottom w:val="single" w:sz="4" w:space="0" w:color="000000" w:themeColor="text1"/>
            </w:tcBorders>
          </w:tcPr>
          <w:p w:rsidR="00784DA8" w:rsidRDefault="00AD6A65" w:rsidP="00AD6A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Nėra ryšių su lietuviškomis mokyklomis </w:t>
            </w:r>
          </w:p>
        </w:tc>
      </w:tr>
      <w:tr w:rsidR="009A2812" w:rsidTr="00CD678A">
        <w:tc>
          <w:tcPr>
            <w:tcW w:w="5256" w:type="dxa"/>
            <w:tcBorders>
              <w:bottom w:val="single" w:sz="4" w:space="0" w:color="000000" w:themeColor="text1"/>
            </w:tcBorders>
          </w:tcPr>
          <w:p w:rsidR="00784DA8" w:rsidRDefault="00647183" w:rsidP="00647183">
            <w:pPr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Bendradarbiavimas su Lietuvos lenkų mokslininkų draugija </w:t>
            </w:r>
          </w:p>
        </w:tc>
        <w:tc>
          <w:tcPr>
            <w:tcW w:w="5221" w:type="dxa"/>
            <w:tcBorders>
              <w:bottom w:val="single" w:sz="4" w:space="0" w:color="000000" w:themeColor="text1"/>
            </w:tcBorders>
          </w:tcPr>
          <w:p w:rsidR="00784DA8" w:rsidRDefault="0009278D" w:rsidP="000927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Silpnas ryšys su Lietuvos ir tarptautinėmis mokslo institucijomis </w:t>
            </w:r>
          </w:p>
        </w:tc>
      </w:tr>
      <w:tr w:rsidR="009A2812" w:rsidTr="00CD678A">
        <w:tc>
          <w:tcPr>
            <w:tcW w:w="5256" w:type="dxa"/>
            <w:shd w:val="pct10" w:color="auto" w:fill="auto"/>
          </w:tcPr>
          <w:p w:rsidR="00784DA8" w:rsidRPr="00DE31DC" w:rsidRDefault="00841B94" w:rsidP="00784D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GALIMYBĖS</w:t>
            </w:r>
          </w:p>
        </w:tc>
        <w:tc>
          <w:tcPr>
            <w:tcW w:w="5221" w:type="dxa"/>
            <w:shd w:val="pct10" w:color="auto" w:fill="auto"/>
          </w:tcPr>
          <w:p w:rsidR="00784DA8" w:rsidRPr="00DE31DC" w:rsidRDefault="00841B94" w:rsidP="00784D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GRĖSMĖS</w:t>
            </w:r>
          </w:p>
        </w:tc>
      </w:tr>
      <w:tr w:rsidR="00784DA8" w:rsidTr="00CD678A">
        <w:tc>
          <w:tcPr>
            <w:tcW w:w="10477" w:type="dxa"/>
            <w:gridSpan w:val="2"/>
          </w:tcPr>
          <w:p w:rsidR="00784DA8" w:rsidRPr="00FC4A4D" w:rsidRDefault="00841B94" w:rsidP="00784D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TEISINĖS IR POLITINĖS </w:t>
            </w:r>
          </w:p>
        </w:tc>
      </w:tr>
      <w:tr w:rsidR="009A2812" w:rsidTr="00CD678A">
        <w:tc>
          <w:tcPr>
            <w:tcW w:w="5256" w:type="dxa"/>
          </w:tcPr>
          <w:p w:rsidR="00784DA8" w:rsidRDefault="007D1382" w:rsidP="007D1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Fakultetas yra integruotas į Lietuvos aukštojo mokslo sistemą –</w:t>
            </w:r>
            <w:r w:rsidR="002B1C5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mokslinis bendradarbiavimas su Lietuvos aukštosiomis mokyklomis </w:t>
            </w:r>
          </w:p>
        </w:tc>
        <w:tc>
          <w:tcPr>
            <w:tcW w:w="5221" w:type="dxa"/>
          </w:tcPr>
          <w:p w:rsidR="00784DA8" w:rsidRDefault="00784DA8" w:rsidP="00784DA8">
            <w:pPr>
              <w:ind w:left="5"/>
              <w:rPr>
                <w:rFonts w:ascii="Times New Roman" w:hAnsi="Times New Roman"/>
              </w:rPr>
            </w:pPr>
          </w:p>
        </w:tc>
      </w:tr>
      <w:tr w:rsidR="009A2812" w:rsidTr="00CD678A">
        <w:tc>
          <w:tcPr>
            <w:tcW w:w="5256" w:type="dxa"/>
          </w:tcPr>
          <w:p w:rsidR="00784DA8" w:rsidRDefault="001D008C" w:rsidP="001D00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Galimybė įdarbinti mok</w:t>
            </w:r>
            <w:r w:rsidR="003647EC">
              <w:rPr>
                <w:rFonts w:ascii="Times New Roman" w:hAnsi="Times New Roman"/>
              </w:rPr>
              <w:t>slo darbuotojus iš Lietuvos auk</w:t>
            </w:r>
            <w:r>
              <w:rPr>
                <w:rFonts w:ascii="Times New Roman" w:hAnsi="Times New Roman"/>
              </w:rPr>
              <w:t xml:space="preserve">štosios mokyklos </w:t>
            </w:r>
          </w:p>
        </w:tc>
        <w:tc>
          <w:tcPr>
            <w:tcW w:w="5221" w:type="dxa"/>
          </w:tcPr>
          <w:p w:rsidR="00784DA8" w:rsidRDefault="003647EC" w:rsidP="00593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Trūksta</w:t>
            </w:r>
            <w:r w:rsidR="00593999">
              <w:rPr>
                <w:rFonts w:ascii="Times New Roman" w:hAnsi="Times New Roman"/>
              </w:rPr>
              <w:t xml:space="preserve"> skaidrių parametrų vertinimo kriterijų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A2812" w:rsidTr="00CD678A">
        <w:tc>
          <w:tcPr>
            <w:tcW w:w="5256" w:type="dxa"/>
          </w:tcPr>
          <w:p w:rsidR="00784DA8" w:rsidRDefault="003647EC" w:rsidP="00B65D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Galimybė prisijungti prie lietuviškų projektų </w:t>
            </w:r>
          </w:p>
        </w:tc>
        <w:tc>
          <w:tcPr>
            <w:tcW w:w="5221" w:type="dxa"/>
          </w:tcPr>
          <w:p w:rsidR="00784DA8" w:rsidRDefault="00784DA8" w:rsidP="002B1C5E">
            <w:pPr>
              <w:rPr>
                <w:rFonts w:ascii="Times New Roman" w:hAnsi="Times New Roman"/>
              </w:rPr>
            </w:pPr>
          </w:p>
        </w:tc>
      </w:tr>
      <w:tr w:rsidR="00784DA8" w:rsidTr="00CD678A">
        <w:tc>
          <w:tcPr>
            <w:tcW w:w="10477" w:type="dxa"/>
            <w:gridSpan w:val="2"/>
          </w:tcPr>
          <w:p w:rsidR="00784DA8" w:rsidRPr="001F54B0" w:rsidRDefault="00593999" w:rsidP="00784D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EKONOMINĖS</w:t>
            </w:r>
          </w:p>
        </w:tc>
      </w:tr>
      <w:tr w:rsidR="009A2812" w:rsidTr="00CD678A">
        <w:tc>
          <w:tcPr>
            <w:tcW w:w="5256" w:type="dxa"/>
          </w:tcPr>
          <w:p w:rsidR="00784DA8" w:rsidRDefault="00593999" w:rsidP="00593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Aukštas Vilniaus apskrities vystymosi lygis </w:t>
            </w:r>
          </w:p>
        </w:tc>
        <w:tc>
          <w:tcPr>
            <w:tcW w:w="5221" w:type="dxa"/>
          </w:tcPr>
          <w:p w:rsidR="00784DA8" w:rsidRDefault="00593999" w:rsidP="00593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Žemas Vilniaus r. ir Šalčininkų r. vystymosi lygis </w:t>
            </w:r>
          </w:p>
        </w:tc>
      </w:tr>
      <w:tr w:rsidR="009A2812" w:rsidTr="00CD678A">
        <w:tc>
          <w:tcPr>
            <w:tcW w:w="5256" w:type="dxa"/>
          </w:tcPr>
          <w:p w:rsidR="00784DA8" w:rsidRDefault="00593999" w:rsidP="00593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Santykinai stipri verslo aplinka </w:t>
            </w:r>
          </w:p>
        </w:tc>
        <w:tc>
          <w:tcPr>
            <w:tcW w:w="5221" w:type="dxa"/>
          </w:tcPr>
          <w:p w:rsidR="00784DA8" w:rsidRDefault="004070BF" w:rsidP="004070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Mažos investicijos į mokslinius tyrimus </w:t>
            </w:r>
          </w:p>
        </w:tc>
      </w:tr>
      <w:tr w:rsidR="00784DA8" w:rsidTr="00CD678A">
        <w:tc>
          <w:tcPr>
            <w:tcW w:w="10477" w:type="dxa"/>
            <w:gridSpan w:val="2"/>
          </w:tcPr>
          <w:p w:rsidR="00784DA8" w:rsidRPr="001F54B0" w:rsidRDefault="00D83AC9" w:rsidP="00784D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TECHNOLOGINĖS</w:t>
            </w:r>
          </w:p>
        </w:tc>
      </w:tr>
      <w:tr w:rsidR="009A2812" w:rsidTr="00CD678A">
        <w:tc>
          <w:tcPr>
            <w:tcW w:w="5256" w:type="dxa"/>
          </w:tcPr>
          <w:p w:rsidR="00784DA8" w:rsidRDefault="00D83AC9" w:rsidP="000917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Platus ūkinių ir IRT bendrovių </w:t>
            </w:r>
            <w:r w:rsidR="0009171A">
              <w:rPr>
                <w:rFonts w:ascii="Times New Roman" w:hAnsi="Times New Roman"/>
              </w:rPr>
              <w:t>spektras</w:t>
            </w:r>
            <w:r>
              <w:rPr>
                <w:rFonts w:ascii="Times New Roman" w:hAnsi="Times New Roman"/>
              </w:rPr>
              <w:t xml:space="preserve"> Vilniuje </w:t>
            </w:r>
          </w:p>
        </w:tc>
        <w:tc>
          <w:tcPr>
            <w:tcW w:w="5221" w:type="dxa"/>
          </w:tcPr>
          <w:p w:rsidR="00784DA8" w:rsidRDefault="00784DA8" w:rsidP="00784DA8">
            <w:pPr>
              <w:rPr>
                <w:rFonts w:ascii="Times New Roman" w:hAnsi="Times New Roman"/>
              </w:rPr>
            </w:pPr>
          </w:p>
        </w:tc>
      </w:tr>
      <w:tr w:rsidR="00784DA8" w:rsidTr="00CD678A">
        <w:tc>
          <w:tcPr>
            <w:tcW w:w="10477" w:type="dxa"/>
            <w:gridSpan w:val="2"/>
          </w:tcPr>
          <w:p w:rsidR="00784DA8" w:rsidRPr="001F54B0" w:rsidRDefault="00D72979" w:rsidP="00784D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TARPTAUTINĖS</w:t>
            </w:r>
          </w:p>
        </w:tc>
      </w:tr>
      <w:tr w:rsidR="009A2812" w:rsidTr="00CD678A">
        <w:tc>
          <w:tcPr>
            <w:tcW w:w="5256" w:type="dxa"/>
          </w:tcPr>
          <w:p w:rsidR="00784DA8" w:rsidRDefault="00784DA8" w:rsidP="00D729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Globalizac</w:t>
            </w:r>
            <w:r w:rsidR="00D72979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ja,</w:t>
            </w:r>
            <w:r w:rsidR="00D72979">
              <w:rPr>
                <w:rFonts w:ascii="Times New Roman" w:hAnsi="Times New Roman"/>
              </w:rPr>
              <w:t xml:space="preserve"> palengvinanti tarptautinį bendradarbiavimą </w:t>
            </w:r>
          </w:p>
        </w:tc>
        <w:tc>
          <w:tcPr>
            <w:tcW w:w="5221" w:type="dxa"/>
          </w:tcPr>
          <w:p w:rsidR="00784DA8" w:rsidRPr="00F7250C" w:rsidRDefault="008E554F" w:rsidP="008E55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Firmos nuvertina i</w:t>
            </w:r>
            <w:r w:rsidR="0009171A" w:rsidRPr="00F7250C">
              <w:rPr>
                <w:rFonts w:ascii="Times New Roman" w:hAnsi="Times New Roman"/>
              </w:rPr>
              <w:t xml:space="preserve">nformatikos </w:t>
            </w:r>
            <w:r>
              <w:rPr>
                <w:rFonts w:ascii="Times New Roman" w:hAnsi="Times New Roman"/>
              </w:rPr>
              <w:t>mokslo darbuotojus</w:t>
            </w:r>
          </w:p>
        </w:tc>
      </w:tr>
      <w:tr w:rsidR="009A2812" w:rsidTr="00CD678A">
        <w:tc>
          <w:tcPr>
            <w:tcW w:w="5256" w:type="dxa"/>
          </w:tcPr>
          <w:p w:rsidR="00784DA8" w:rsidRDefault="00CD44EA" w:rsidP="00CD4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ES institucijų tinklas Vilniuje </w:t>
            </w:r>
          </w:p>
        </w:tc>
        <w:tc>
          <w:tcPr>
            <w:tcW w:w="5221" w:type="dxa"/>
          </w:tcPr>
          <w:p w:rsidR="00784DA8" w:rsidRDefault="00EB4219" w:rsidP="00EB4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Trūksta išorinių lėšų personalui iš užsienio </w:t>
            </w:r>
          </w:p>
        </w:tc>
      </w:tr>
      <w:tr w:rsidR="00784DA8" w:rsidTr="00CD678A">
        <w:tc>
          <w:tcPr>
            <w:tcW w:w="10477" w:type="dxa"/>
            <w:gridSpan w:val="2"/>
          </w:tcPr>
          <w:p w:rsidR="00784DA8" w:rsidRPr="001F54B0" w:rsidRDefault="00C32C7F" w:rsidP="00784D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APLINKOS</w:t>
            </w:r>
          </w:p>
        </w:tc>
      </w:tr>
      <w:tr w:rsidR="009A2812" w:rsidTr="00CD678A">
        <w:tc>
          <w:tcPr>
            <w:tcW w:w="5256" w:type="dxa"/>
          </w:tcPr>
          <w:p w:rsidR="00784DA8" w:rsidRPr="000C4F21" w:rsidRDefault="00C32C7F" w:rsidP="00C32C7F">
            <w:pPr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Palanki Fakulteto vieta – ES valstybės sostinė </w:t>
            </w:r>
          </w:p>
        </w:tc>
        <w:tc>
          <w:tcPr>
            <w:tcW w:w="5221" w:type="dxa"/>
          </w:tcPr>
          <w:p w:rsidR="00784DA8" w:rsidRPr="00C32C7F" w:rsidRDefault="00C32C7F" w:rsidP="00C32C7F">
            <w:pPr>
              <w:rPr>
                <w:rFonts w:ascii="Times New Roman" w:hAnsi="Times New Roman"/>
              </w:rPr>
            </w:pPr>
            <w:r w:rsidRPr="00C32C7F">
              <w:rPr>
                <w:rFonts w:ascii="Times New Roman" w:hAnsi="Times New Roman"/>
              </w:rPr>
              <w:t xml:space="preserve">Silpni Fakulteto ryšiai su mokslo bendruomene Vilniuje </w:t>
            </w:r>
          </w:p>
        </w:tc>
      </w:tr>
      <w:tr w:rsidR="00784DA8" w:rsidTr="00CD678A">
        <w:tc>
          <w:tcPr>
            <w:tcW w:w="10477" w:type="dxa"/>
            <w:gridSpan w:val="2"/>
          </w:tcPr>
          <w:p w:rsidR="00784DA8" w:rsidRPr="001F54B0" w:rsidRDefault="00784DA8" w:rsidP="00784DA8">
            <w:pPr>
              <w:jc w:val="center"/>
              <w:rPr>
                <w:rFonts w:ascii="Times New Roman" w:hAnsi="Times New Roman"/>
                <w:b/>
              </w:rPr>
            </w:pPr>
            <w:r w:rsidRPr="001F54B0">
              <w:rPr>
                <w:rFonts w:ascii="Times New Roman" w:hAnsi="Times New Roman"/>
                <w:b/>
              </w:rPr>
              <w:t>KONKURENC</w:t>
            </w:r>
            <w:r w:rsidR="00C32C7F">
              <w:rPr>
                <w:rFonts w:ascii="Times New Roman" w:hAnsi="Times New Roman"/>
                <w:b/>
              </w:rPr>
              <w:t>I</w:t>
            </w:r>
            <w:r w:rsidRPr="001F54B0">
              <w:rPr>
                <w:rFonts w:ascii="Times New Roman" w:hAnsi="Times New Roman"/>
                <w:b/>
              </w:rPr>
              <w:t>JA</w:t>
            </w:r>
          </w:p>
        </w:tc>
      </w:tr>
      <w:tr w:rsidR="009A2812" w:rsidTr="00CD678A">
        <w:tc>
          <w:tcPr>
            <w:tcW w:w="5256" w:type="dxa"/>
          </w:tcPr>
          <w:p w:rsidR="00784DA8" w:rsidRPr="00C91E75" w:rsidRDefault="00655D6E" w:rsidP="00C91E75">
            <w:pPr>
              <w:rPr>
                <w:rFonts w:ascii="Times New Roman" w:hAnsi="Times New Roman"/>
              </w:rPr>
            </w:pPr>
            <w:r w:rsidRPr="00C91E75">
              <w:rPr>
                <w:rFonts w:ascii="Times New Roman" w:hAnsi="Times New Roman"/>
              </w:rPr>
              <w:t xml:space="preserve">Trūksta mokymo </w:t>
            </w:r>
            <w:r w:rsidR="009A2812" w:rsidRPr="00C91E75">
              <w:rPr>
                <w:rFonts w:ascii="Times New Roman" w:hAnsi="Times New Roman"/>
              </w:rPr>
              <w:t xml:space="preserve">pasiūlymų lenkų kalba Lietuvoje </w:t>
            </w:r>
          </w:p>
        </w:tc>
        <w:tc>
          <w:tcPr>
            <w:tcW w:w="5221" w:type="dxa"/>
          </w:tcPr>
          <w:p w:rsidR="00784DA8" w:rsidRDefault="009A2812" w:rsidP="00202A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Konkurencija </w:t>
            </w:r>
            <w:r w:rsidR="00202AED">
              <w:rPr>
                <w:rFonts w:ascii="Times New Roman" w:hAnsi="Times New Roman"/>
              </w:rPr>
              <w:t>iš</w:t>
            </w:r>
            <w:r>
              <w:rPr>
                <w:rFonts w:ascii="Times New Roman" w:hAnsi="Times New Roman"/>
              </w:rPr>
              <w:t xml:space="preserve"> stipri</w:t>
            </w:r>
            <w:r w:rsidR="00202AED">
              <w:rPr>
                <w:rFonts w:ascii="Times New Roman" w:hAnsi="Times New Roman"/>
              </w:rPr>
              <w:t>ų Vilniaus ir Kauno aukštųjų mokyklų pusės</w:t>
            </w:r>
          </w:p>
        </w:tc>
      </w:tr>
      <w:tr w:rsidR="009A2812" w:rsidTr="00CD678A">
        <w:tc>
          <w:tcPr>
            <w:tcW w:w="5256" w:type="dxa"/>
          </w:tcPr>
          <w:p w:rsidR="00784DA8" w:rsidRPr="009B10DF" w:rsidRDefault="009A2812" w:rsidP="009A2812">
            <w:pPr>
              <w:rPr>
                <w:rFonts w:ascii="Times New Roman" w:hAnsi="Times New Roman"/>
              </w:rPr>
            </w:pPr>
            <w:r w:rsidRPr="009B10DF">
              <w:rPr>
                <w:rFonts w:ascii="Times New Roman" w:hAnsi="Times New Roman"/>
              </w:rPr>
              <w:t xml:space="preserve">Augantis susidomėjimas moksliniu bendradarbiavimu iš </w:t>
            </w:r>
            <w:r w:rsidRPr="009B10DF">
              <w:rPr>
                <w:rFonts w:ascii="Times New Roman" w:hAnsi="Times New Roman"/>
              </w:rPr>
              <w:lastRenderedPageBreak/>
              <w:t xml:space="preserve">Europos pusės </w:t>
            </w:r>
          </w:p>
        </w:tc>
        <w:tc>
          <w:tcPr>
            <w:tcW w:w="5221" w:type="dxa"/>
          </w:tcPr>
          <w:p w:rsidR="00784DA8" w:rsidRDefault="009A2812" w:rsidP="009A2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Konkurencijos dėl dotacijų augimas </w:t>
            </w:r>
          </w:p>
        </w:tc>
      </w:tr>
    </w:tbl>
    <w:p w:rsidR="002C1AF9" w:rsidRDefault="002C1AF9" w:rsidP="00CD678A">
      <w:pPr>
        <w:numPr>
          <w:ilvl w:val="0"/>
          <w:numId w:val="20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D678A" w:rsidRPr="00CD678A" w:rsidRDefault="00CD678A" w:rsidP="00CD678A">
      <w:pPr>
        <w:numPr>
          <w:ilvl w:val="0"/>
          <w:numId w:val="20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D678A">
        <w:rPr>
          <w:rFonts w:ascii="Times New Roman" w:hAnsi="Times New Roman"/>
          <w:b/>
          <w:sz w:val="28"/>
          <w:szCs w:val="28"/>
        </w:rPr>
        <w:t>ANALIZUOJAMA SRITIS „MOKYMAS“</w:t>
      </w:r>
    </w:p>
    <w:tbl>
      <w:tblPr>
        <w:tblStyle w:val="1"/>
        <w:tblW w:w="0" w:type="auto"/>
        <w:tblCellMar>
          <w:left w:w="0" w:type="dxa"/>
          <w:right w:w="0" w:type="dxa"/>
        </w:tblCellMar>
        <w:tblLook w:val="04A0"/>
      </w:tblPr>
      <w:tblGrid>
        <w:gridCol w:w="5245"/>
        <w:gridCol w:w="5232"/>
      </w:tblGrid>
      <w:tr w:rsidR="00CD678A" w:rsidRPr="00CD678A" w:rsidTr="00D376F5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hideMark/>
          </w:tcPr>
          <w:p w:rsidR="00CD678A" w:rsidRPr="00CD678A" w:rsidRDefault="00CD678A" w:rsidP="00CD678A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CD678A">
              <w:rPr>
                <w:rFonts w:ascii="Times New Roman" w:hAnsi="Times New Roman"/>
                <w:b/>
                <w:lang w:val="pl-PL"/>
              </w:rPr>
              <w:t>PRIVALUMAI</w:t>
            </w:r>
          </w:p>
        </w:tc>
        <w:tc>
          <w:tcPr>
            <w:tcW w:w="5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hideMark/>
          </w:tcPr>
          <w:p w:rsidR="00CD678A" w:rsidRPr="00CD678A" w:rsidRDefault="00CD678A" w:rsidP="00CD678A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proofErr w:type="spellStart"/>
            <w:r w:rsidRPr="00CD678A">
              <w:rPr>
                <w:rFonts w:ascii="Times New Roman" w:hAnsi="Times New Roman"/>
                <w:b/>
                <w:lang w:val="pl-PL"/>
              </w:rPr>
              <w:t>TRŪKUMAI</w:t>
            </w:r>
            <w:proofErr w:type="spellEnd"/>
          </w:p>
        </w:tc>
      </w:tr>
      <w:tr w:rsidR="00CD678A" w:rsidRPr="00CD678A" w:rsidTr="00D376F5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8A" w:rsidRPr="00CD678A" w:rsidRDefault="00CD678A" w:rsidP="00CD678A">
            <w:pPr>
              <w:rPr>
                <w:rFonts w:ascii="Times New Roman" w:hAnsi="Times New Roman"/>
              </w:rPr>
            </w:pPr>
            <w:r w:rsidRPr="00CD678A">
              <w:rPr>
                <w:rFonts w:ascii="Times New Roman" w:hAnsi="Times New Roman"/>
              </w:rPr>
              <w:t xml:space="preserve">Ekonomikos krypties magistro studijų pradžia 2014 metais, kas kelia fakulteto konkurencingumą </w:t>
            </w:r>
          </w:p>
        </w:tc>
        <w:tc>
          <w:tcPr>
            <w:tcW w:w="5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8A" w:rsidRPr="00CD678A" w:rsidRDefault="00CD678A" w:rsidP="0028672E">
            <w:pPr>
              <w:rPr>
                <w:rFonts w:ascii="Times New Roman" w:hAnsi="Times New Roman"/>
              </w:rPr>
            </w:pPr>
            <w:r w:rsidRPr="00CD678A">
              <w:rPr>
                <w:rFonts w:ascii="Times New Roman" w:hAnsi="Times New Roman"/>
              </w:rPr>
              <w:t>Mažas vietinių</w:t>
            </w:r>
            <w:r w:rsidR="0028672E">
              <w:rPr>
                <w:rFonts w:ascii="Times New Roman" w:hAnsi="Times New Roman"/>
              </w:rPr>
              <w:t xml:space="preserve"> magistro krypties dėstytojų skaičius sukelia priklausomybę</w:t>
            </w:r>
            <w:r w:rsidRPr="00CD678A">
              <w:rPr>
                <w:rFonts w:ascii="Times New Roman" w:hAnsi="Times New Roman"/>
              </w:rPr>
              <w:t xml:space="preserve"> nuo atvykstančių iš BU dėstytojų </w:t>
            </w:r>
          </w:p>
        </w:tc>
      </w:tr>
      <w:tr w:rsidR="00CD678A" w:rsidRPr="00CD678A" w:rsidTr="00D376F5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8A" w:rsidRPr="00CD678A" w:rsidRDefault="00CD678A" w:rsidP="0021215B">
            <w:pPr>
              <w:rPr>
                <w:rFonts w:ascii="Times New Roman" w:hAnsi="Times New Roman"/>
              </w:rPr>
            </w:pPr>
            <w:r w:rsidRPr="00CD678A">
              <w:rPr>
                <w:rFonts w:ascii="Times New Roman" w:hAnsi="Times New Roman"/>
              </w:rPr>
              <w:t xml:space="preserve">Europos studijų krypties </w:t>
            </w:r>
            <w:r w:rsidR="0021215B" w:rsidRPr="0021215B">
              <w:rPr>
                <w:rFonts w:ascii="Times New Roman" w:hAnsi="Times New Roman"/>
              </w:rPr>
              <w:t>bakalauro</w:t>
            </w:r>
            <w:r w:rsidRPr="00CD678A">
              <w:rPr>
                <w:rFonts w:ascii="Times New Roman" w:hAnsi="Times New Roman"/>
              </w:rPr>
              <w:t xml:space="preserve"> studijų pradžia 2015 metais</w:t>
            </w:r>
          </w:p>
        </w:tc>
        <w:tc>
          <w:tcPr>
            <w:tcW w:w="5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8A" w:rsidRPr="00CD678A" w:rsidRDefault="00CD678A" w:rsidP="0021215B">
            <w:pPr>
              <w:rPr>
                <w:rFonts w:ascii="Times New Roman" w:hAnsi="Times New Roman"/>
              </w:rPr>
            </w:pPr>
            <w:r w:rsidRPr="00CD678A">
              <w:rPr>
                <w:rFonts w:ascii="Times New Roman" w:hAnsi="Times New Roman"/>
              </w:rPr>
              <w:t xml:space="preserve">Mažas </w:t>
            </w:r>
            <w:r w:rsidR="0021215B" w:rsidRPr="00CD678A">
              <w:rPr>
                <w:rFonts w:ascii="Times New Roman" w:hAnsi="Times New Roman"/>
              </w:rPr>
              <w:t xml:space="preserve">Europos studijų </w:t>
            </w:r>
            <w:r w:rsidR="0021215B" w:rsidRPr="002D180D">
              <w:rPr>
                <w:rFonts w:ascii="Times New Roman" w:hAnsi="Times New Roman"/>
              </w:rPr>
              <w:t xml:space="preserve">krypties </w:t>
            </w:r>
            <w:r w:rsidRPr="00CD678A">
              <w:rPr>
                <w:rFonts w:ascii="Times New Roman" w:hAnsi="Times New Roman"/>
              </w:rPr>
              <w:t xml:space="preserve">vietinių dėstytojų skaičius </w:t>
            </w:r>
          </w:p>
        </w:tc>
      </w:tr>
      <w:tr w:rsidR="00CD678A" w:rsidRPr="00CD678A" w:rsidTr="00D376F5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78A" w:rsidRPr="00CD678A" w:rsidRDefault="00CD678A" w:rsidP="00CD678A">
            <w:pPr>
              <w:rPr>
                <w:rFonts w:ascii="Times New Roman" w:hAnsi="Times New Roman"/>
              </w:rPr>
            </w:pPr>
          </w:p>
        </w:tc>
        <w:tc>
          <w:tcPr>
            <w:tcW w:w="5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8A" w:rsidRPr="00CD678A" w:rsidRDefault="00CD678A" w:rsidP="00CD678A">
            <w:pPr>
              <w:rPr>
                <w:rFonts w:ascii="Times New Roman" w:hAnsi="Times New Roman"/>
              </w:rPr>
            </w:pPr>
            <w:r w:rsidRPr="00CD678A">
              <w:rPr>
                <w:rFonts w:ascii="Times New Roman" w:hAnsi="Times New Roman"/>
              </w:rPr>
              <w:t xml:space="preserve">Sunkumai renkant nepriklausomą mokslinį ir mokymo personalą, turintį daktaro ir habilituoto daktaro laipsnius </w:t>
            </w:r>
            <w:r w:rsidR="00885ADB" w:rsidRPr="00885ADB">
              <w:rPr>
                <w:rFonts w:ascii="Times New Roman" w:hAnsi="Times New Roman"/>
              </w:rPr>
              <w:t xml:space="preserve">ir </w:t>
            </w:r>
            <w:r w:rsidRPr="00CD678A">
              <w:rPr>
                <w:rFonts w:ascii="Times New Roman" w:hAnsi="Times New Roman"/>
              </w:rPr>
              <w:t xml:space="preserve">mokantį lenkų kalbą  </w:t>
            </w:r>
          </w:p>
        </w:tc>
      </w:tr>
      <w:tr w:rsidR="00CD678A" w:rsidRPr="00CD678A" w:rsidTr="00D376F5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8A" w:rsidRPr="00CD678A" w:rsidRDefault="00885ADB" w:rsidP="00CD67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Gera prieiga</w:t>
            </w:r>
            <w:r w:rsidR="00CD678A" w:rsidRPr="00CD678A">
              <w:rPr>
                <w:rFonts w:ascii="Times New Roman" w:hAnsi="Times New Roman"/>
              </w:rPr>
              <w:t xml:space="preserve"> prie mokslinės literatūros bazės </w:t>
            </w:r>
          </w:p>
        </w:tc>
        <w:tc>
          <w:tcPr>
            <w:tcW w:w="5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8A" w:rsidRPr="00CD678A" w:rsidRDefault="00CD678A" w:rsidP="00CD678A">
            <w:pPr>
              <w:rPr>
                <w:rFonts w:ascii="Times New Roman" w:hAnsi="Times New Roman"/>
              </w:rPr>
            </w:pPr>
            <w:r w:rsidRPr="00CD678A">
              <w:rPr>
                <w:rFonts w:ascii="Times New Roman" w:hAnsi="Times New Roman"/>
              </w:rPr>
              <w:t>Nepakankamas vietinių mokslinių ir mokymo darbuotojų, turinčių dr. ir hab. d</w:t>
            </w:r>
            <w:r w:rsidR="00BB20BC">
              <w:rPr>
                <w:rFonts w:ascii="Times New Roman" w:hAnsi="Times New Roman"/>
              </w:rPr>
              <w:t>r</w:t>
            </w:r>
            <w:r w:rsidRPr="00CD678A">
              <w:rPr>
                <w:rFonts w:ascii="Times New Roman" w:hAnsi="Times New Roman"/>
              </w:rPr>
              <w:t xml:space="preserve">. </w:t>
            </w:r>
            <w:r w:rsidR="00AB18FE">
              <w:rPr>
                <w:rFonts w:ascii="Times New Roman" w:hAnsi="Times New Roman"/>
              </w:rPr>
              <w:t>l</w:t>
            </w:r>
            <w:r w:rsidRPr="00CD678A">
              <w:rPr>
                <w:rFonts w:ascii="Times New Roman" w:hAnsi="Times New Roman"/>
              </w:rPr>
              <w:t>aipsnius</w:t>
            </w:r>
            <w:r w:rsidR="00AB18FE">
              <w:rPr>
                <w:rFonts w:ascii="Times New Roman" w:hAnsi="Times New Roman"/>
              </w:rPr>
              <w:t>, skaičius</w:t>
            </w:r>
            <w:r w:rsidRPr="00CD678A">
              <w:rPr>
                <w:rFonts w:ascii="Times New Roman" w:hAnsi="Times New Roman"/>
              </w:rPr>
              <w:t xml:space="preserve">  </w:t>
            </w:r>
          </w:p>
        </w:tc>
      </w:tr>
      <w:tr w:rsidR="00CD678A" w:rsidRPr="00CD678A" w:rsidTr="00D376F5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8A" w:rsidRPr="00CD678A" w:rsidRDefault="00CD678A" w:rsidP="00CD678A">
            <w:pPr>
              <w:rPr>
                <w:rFonts w:ascii="Times New Roman" w:hAnsi="Times New Roman"/>
                <w:highlight w:val="yellow"/>
              </w:rPr>
            </w:pPr>
            <w:r w:rsidRPr="00CD678A">
              <w:rPr>
                <w:rFonts w:ascii="Times New Roman" w:hAnsi="Times New Roman"/>
              </w:rPr>
              <w:t xml:space="preserve">Besivystantys tarptautiniai studentų mainai </w:t>
            </w:r>
            <w:r w:rsidRPr="00CD678A">
              <w:rPr>
                <w:rFonts w:ascii="Times New Roman" w:hAnsi="Times New Roman"/>
                <w:i/>
              </w:rPr>
              <w:t>ERASMUS</w:t>
            </w:r>
            <w:r w:rsidRPr="00CD678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8A" w:rsidRPr="00CD678A" w:rsidRDefault="00CD678A" w:rsidP="00AB18FE">
            <w:pPr>
              <w:rPr>
                <w:rFonts w:ascii="Times New Roman" w:hAnsi="Times New Roman"/>
                <w:highlight w:val="yellow"/>
                <w:lang w:val="en-US"/>
              </w:rPr>
            </w:pPr>
            <w:r w:rsidRPr="00CD678A">
              <w:rPr>
                <w:rFonts w:ascii="Times New Roman" w:hAnsi="Times New Roman"/>
              </w:rPr>
              <w:t xml:space="preserve">Per </w:t>
            </w:r>
            <w:r w:rsidR="00AB18FE" w:rsidRPr="00AB18FE">
              <w:rPr>
                <w:rFonts w:ascii="Times New Roman" w:hAnsi="Times New Roman"/>
              </w:rPr>
              <w:t>mažas</w:t>
            </w:r>
            <w:r w:rsidRPr="00CD678A">
              <w:rPr>
                <w:rFonts w:ascii="Times New Roman" w:hAnsi="Times New Roman"/>
              </w:rPr>
              <w:t xml:space="preserve"> ir vienašalis studentų dalyvavimas</w:t>
            </w:r>
            <w:r w:rsidR="002814EF" w:rsidRPr="00AB18FE">
              <w:rPr>
                <w:rFonts w:ascii="Times New Roman" w:hAnsi="Times New Roman"/>
              </w:rPr>
              <w:t xml:space="preserve"> tarptautin</w:t>
            </w:r>
            <w:r w:rsidRPr="00CD678A">
              <w:rPr>
                <w:rFonts w:ascii="Times New Roman" w:hAnsi="Times New Roman"/>
              </w:rPr>
              <w:t xml:space="preserve">iuose </w:t>
            </w:r>
            <w:r w:rsidRPr="00CD678A">
              <w:rPr>
                <w:rFonts w:ascii="Times New Roman" w:hAnsi="Times New Roman"/>
                <w:i/>
              </w:rPr>
              <w:t>ERASMUS</w:t>
            </w:r>
            <w:r w:rsidRPr="00CD678A">
              <w:rPr>
                <w:rFonts w:ascii="Times New Roman" w:hAnsi="Times New Roman"/>
              </w:rPr>
              <w:t xml:space="preserve"> bei </w:t>
            </w:r>
            <w:proofErr w:type="spellStart"/>
            <w:r w:rsidRPr="00CD678A">
              <w:rPr>
                <w:rFonts w:ascii="Times New Roman" w:hAnsi="Times New Roman"/>
                <w:lang w:val="en-US"/>
              </w:rPr>
              <w:t>šalies</w:t>
            </w:r>
            <w:proofErr w:type="spellEnd"/>
            <w:r w:rsidRPr="00CD678A">
              <w:rPr>
                <w:rFonts w:ascii="Times New Roman" w:hAnsi="Times New Roman"/>
                <w:lang w:val="en-US"/>
              </w:rPr>
              <w:t xml:space="preserve"> </w:t>
            </w:r>
            <w:r w:rsidRPr="00CD678A">
              <w:rPr>
                <w:rFonts w:ascii="Times New Roman" w:hAnsi="Times New Roman"/>
                <w:i/>
                <w:lang w:val="en-US"/>
              </w:rPr>
              <w:t>MOST</w:t>
            </w:r>
            <w:r w:rsidRPr="00CD678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D678A">
              <w:rPr>
                <w:rFonts w:ascii="Times New Roman" w:hAnsi="Times New Roman"/>
                <w:lang w:val="en-US"/>
              </w:rPr>
              <w:t>mainuose</w:t>
            </w:r>
            <w:proofErr w:type="spellEnd"/>
          </w:p>
        </w:tc>
      </w:tr>
      <w:tr w:rsidR="00CD678A" w:rsidRPr="00CD678A" w:rsidTr="00D376F5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8A" w:rsidRPr="00CD678A" w:rsidRDefault="00CD678A" w:rsidP="00CD678A">
            <w:pPr>
              <w:rPr>
                <w:rFonts w:ascii="Times New Roman" w:hAnsi="Times New Roman"/>
              </w:rPr>
            </w:pPr>
            <w:r w:rsidRPr="00CD678A">
              <w:rPr>
                <w:rFonts w:ascii="Times New Roman" w:hAnsi="Times New Roman"/>
              </w:rPr>
              <w:t xml:space="preserve">Intensyvi Fridricho </w:t>
            </w:r>
            <w:proofErr w:type="spellStart"/>
            <w:r w:rsidRPr="00CD678A">
              <w:rPr>
                <w:rFonts w:ascii="Times New Roman" w:hAnsi="Times New Roman"/>
              </w:rPr>
              <w:t>von</w:t>
            </w:r>
            <w:proofErr w:type="spellEnd"/>
            <w:r w:rsidRPr="00CD678A">
              <w:rPr>
                <w:rFonts w:ascii="Times New Roman" w:hAnsi="Times New Roman"/>
              </w:rPr>
              <w:t xml:space="preserve"> </w:t>
            </w:r>
            <w:proofErr w:type="spellStart"/>
            <w:r w:rsidRPr="00CD678A">
              <w:rPr>
                <w:rFonts w:ascii="Times New Roman" w:hAnsi="Times New Roman"/>
              </w:rPr>
              <w:t>Hayeko</w:t>
            </w:r>
            <w:proofErr w:type="spellEnd"/>
            <w:r w:rsidRPr="00CD678A">
              <w:rPr>
                <w:rFonts w:ascii="Times New Roman" w:hAnsi="Times New Roman"/>
              </w:rPr>
              <w:t xml:space="preserve"> E</w:t>
            </w:r>
            <w:r w:rsidR="00744006">
              <w:rPr>
                <w:rFonts w:ascii="Times New Roman" w:hAnsi="Times New Roman"/>
              </w:rPr>
              <w:t xml:space="preserve">konomikos mokslininkų  KNSE būrelio </w:t>
            </w:r>
            <w:r w:rsidRPr="00CD678A">
              <w:rPr>
                <w:rFonts w:ascii="Times New Roman" w:hAnsi="Times New Roman"/>
              </w:rPr>
              <w:t>veikla</w:t>
            </w:r>
          </w:p>
        </w:tc>
        <w:tc>
          <w:tcPr>
            <w:tcW w:w="5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8A" w:rsidRPr="00CD678A" w:rsidRDefault="00CD678A" w:rsidP="00CD678A">
            <w:pPr>
              <w:rPr>
                <w:rFonts w:ascii="Times New Roman" w:hAnsi="Times New Roman"/>
              </w:rPr>
            </w:pPr>
            <w:r w:rsidRPr="00CD678A">
              <w:rPr>
                <w:rFonts w:ascii="Times New Roman" w:hAnsi="Times New Roman"/>
              </w:rPr>
              <w:t>Ne</w:t>
            </w:r>
            <w:r w:rsidR="00FA5092">
              <w:rPr>
                <w:rFonts w:ascii="Times New Roman" w:hAnsi="Times New Roman"/>
              </w:rPr>
              <w:t xml:space="preserve">labai </w:t>
            </w:r>
            <w:r w:rsidRPr="00CD678A">
              <w:rPr>
                <w:rFonts w:ascii="Times New Roman" w:hAnsi="Times New Roman"/>
              </w:rPr>
              <w:t xml:space="preserve">intensyvi </w:t>
            </w:r>
            <w:proofErr w:type="spellStart"/>
            <w:r w:rsidRPr="00CD678A">
              <w:rPr>
                <w:rFonts w:ascii="Times New Roman" w:hAnsi="Times New Roman"/>
              </w:rPr>
              <w:t>Joh</w:t>
            </w:r>
            <w:r w:rsidR="00AA3965">
              <w:rPr>
                <w:rFonts w:ascii="Times New Roman" w:hAnsi="Times New Roman"/>
              </w:rPr>
              <w:t>no</w:t>
            </w:r>
            <w:proofErr w:type="spellEnd"/>
            <w:r w:rsidR="00AA3965">
              <w:rPr>
                <w:rFonts w:ascii="Times New Roman" w:hAnsi="Times New Roman"/>
              </w:rPr>
              <w:t xml:space="preserve"> </w:t>
            </w:r>
            <w:proofErr w:type="spellStart"/>
            <w:r w:rsidR="00AA3965">
              <w:rPr>
                <w:rFonts w:ascii="Times New Roman" w:hAnsi="Times New Roman"/>
              </w:rPr>
              <w:t>von</w:t>
            </w:r>
            <w:proofErr w:type="spellEnd"/>
            <w:r w:rsidR="00AA3965">
              <w:rPr>
                <w:rFonts w:ascii="Times New Roman" w:hAnsi="Times New Roman"/>
              </w:rPr>
              <w:t xml:space="preserve"> </w:t>
            </w:r>
            <w:proofErr w:type="spellStart"/>
            <w:r w:rsidR="00AA3965">
              <w:rPr>
                <w:rFonts w:ascii="Times New Roman" w:hAnsi="Times New Roman"/>
              </w:rPr>
              <w:t>Neumanno</w:t>
            </w:r>
            <w:proofErr w:type="spellEnd"/>
            <w:r w:rsidR="00AA3965">
              <w:rPr>
                <w:rFonts w:ascii="Times New Roman" w:hAnsi="Times New Roman"/>
              </w:rPr>
              <w:t xml:space="preserve"> KNSI informatikos</w:t>
            </w:r>
            <w:r w:rsidRPr="00CD678A">
              <w:rPr>
                <w:rFonts w:ascii="Times New Roman" w:hAnsi="Times New Roman"/>
              </w:rPr>
              <w:t xml:space="preserve"> mokslininkų būrelio veikla </w:t>
            </w:r>
          </w:p>
        </w:tc>
      </w:tr>
      <w:tr w:rsidR="00CD678A" w:rsidRPr="00CD678A" w:rsidTr="00D376F5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8A" w:rsidRPr="00CD678A" w:rsidRDefault="00CD678A" w:rsidP="00C3144C">
            <w:pPr>
              <w:ind w:left="5"/>
              <w:jc w:val="both"/>
              <w:rPr>
                <w:rFonts w:ascii="Times New Roman" w:hAnsi="Times New Roman"/>
              </w:rPr>
            </w:pPr>
            <w:r w:rsidRPr="00CD678A">
              <w:rPr>
                <w:rFonts w:ascii="Times New Roman" w:hAnsi="Times New Roman"/>
              </w:rPr>
              <w:t xml:space="preserve">Galimybė skatinti mokymosi procesą užsiėmimais, </w:t>
            </w:r>
            <w:r w:rsidR="00C3144C">
              <w:rPr>
                <w:rFonts w:ascii="Times New Roman" w:hAnsi="Times New Roman"/>
              </w:rPr>
              <w:t>vykdomais</w:t>
            </w:r>
            <w:r w:rsidRPr="00CD678A">
              <w:rPr>
                <w:rFonts w:ascii="Times New Roman" w:hAnsi="Times New Roman"/>
              </w:rPr>
              <w:t xml:space="preserve"> per e. mokymosi </w:t>
            </w:r>
            <w:proofErr w:type="spellStart"/>
            <w:r w:rsidRPr="00CD678A">
              <w:rPr>
                <w:rFonts w:ascii="Times New Roman" w:hAnsi="Times New Roman"/>
              </w:rPr>
              <w:t>patformą</w:t>
            </w:r>
            <w:proofErr w:type="spellEnd"/>
            <w:r w:rsidRPr="00CD678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8A" w:rsidRPr="00CD678A" w:rsidRDefault="00CD678A" w:rsidP="00CD678A">
            <w:pPr>
              <w:rPr>
                <w:rFonts w:ascii="Times New Roman" w:hAnsi="Times New Roman"/>
              </w:rPr>
            </w:pPr>
            <w:r w:rsidRPr="00CD678A">
              <w:rPr>
                <w:rFonts w:ascii="Times New Roman" w:hAnsi="Times New Roman"/>
              </w:rPr>
              <w:t xml:space="preserve">Nepakankamas praktinių užsiėmimų skaičius, įskaitant profesines praktikas </w:t>
            </w:r>
          </w:p>
        </w:tc>
      </w:tr>
      <w:tr w:rsidR="00CD678A" w:rsidRPr="00CD678A" w:rsidTr="00D376F5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8A" w:rsidRPr="00CD678A" w:rsidRDefault="00CD678A" w:rsidP="00416C16">
            <w:pPr>
              <w:ind w:left="5"/>
              <w:rPr>
                <w:rFonts w:ascii="Times New Roman" w:hAnsi="Times New Roman"/>
                <w:lang w:val="pl-PL"/>
              </w:rPr>
            </w:pPr>
            <w:proofErr w:type="spellStart"/>
            <w:r w:rsidRPr="00CD678A">
              <w:rPr>
                <w:rFonts w:ascii="Times New Roman" w:hAnsi="Times New Roman"/>
                <w:lang w:val="pl-PL"/>
              </w:rPr>
              <w:t>Geri</w:t>
            </w:r>
            <w:proofErr w:type="spellEnd"/>
            <w:r w:rsidRPr="00CD678A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="00416C16">
              <w:rPr>
                <w:rFonts w:ascii="Times New Roman" w:hAnsi="Times New Roman"/>
                <w:lang w:val="pl-PL"/>
              </w:rPr>
              <w:t>studento-dėstytojo</w:t>
            </w:r>
            <w:proofErr w:type="spellEnd"/>
            <w:r w:rsidRPr="00CD678A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CD678A">
              <w:rPr>
                <w:rFonts w:ascii="Times New Roman" w:hAnsi="Times New Roman"/>
                <w:lang w:val="pl-PL"/>
              </w:rPr>
              <w:t>ir</w:t>
            </w:r>
            <w:proofErr w:type="spellEnd"/>
            <w:r w:rsidRPr="00CD678A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CD678A">
              <w:rPr>
                <w:rFonts w:ascii="Times New Roman" w:hAnsi="Times New Roman"/>
                <w:lang w:val="pl-PL"/>
              </w:rPr>
              <w:t>student</w:t>
            </w:r>
            <w:r w:rsidR="00416C16">
              <w:rPr>
                <w:rFonts w:ascii="Times New Roman" w:hAnsi="Times New Roman"/>
                <w:lang w:val="pl-PL"/>
              </w:rPr>
              <w:t>o-administracijos</w:t>
            </w:r>
            <w:proofErr w:type="spellEnd"/>
            <w:r w:rsidR="00416C16" w:rsidRPr="00CD678A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="00416C16" w:rsidRPr="00CD678A">
              <w:rPr>
                <w:rFonts w:ascii="Times New Roman" w:hAnsi="Times New Roman"/>
                <w:lang w:val="pl-PL"/>
              </w:rPr>
              <w:t>santykiai</w:t>
            </w:r>
            <w:proofErr w:type="spellEnd"/>
          </w:p>
        </w:tc>
        <w:tc>
          <w:tcPr>
            <w:tcW w:w="5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8A" w:rsidRPr="00CD678A" w:rsidRDefault="00CD678A" w:rsidP="00CD678A">
            <w:pPr>
              <w:rPr>
                <w:rFonts w:ascii="Times New Roman" w:hAnsi="Times New Roman"/>
                <w:lang w:val="pl-PL"/>
              </w:rPr>
            </w:pPr>
            <w:proofErr w:type="spellStart"/>
            <w:r w:rsidRPr="00CD678A">
              <w:rPr>
                <w:rFonts w:ascii="Times New Roman" w:hAnsi="Times New Roman"/>
                <w:lang w:val="pl-PL"/>
              </w:rPr>
              <w:t>Nėra</w:t>
            </w:r>
            <w:proofErr w:type="spellEnd"/>
            <w:r w:rsidRPr="00CD678A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CD678A">
              <w:rPr>
                <w:rFonts w:ascii="Times New Roman" w:hAnsi="Times New Roman"/>
                <w:lang w:val="pl-PL"/>
              </w:rPr>
              <w:t>nuosavos</w:t>
            </w:r>
            <w:proofErr w:type="spellEnd"/>
            <w:r w:rsidRPr="00CD678A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CD678A">
              <w:rPr>
                <w:rFonts w:ascii="Times New Roman" w:hAnsi="Times New Roman"/>
                <w:lang w:val="pl-PL"/>
              </w:rPr>
              <w:t>materialinės</w:t>
            </w:r>
            <w:proofErr w:type="spellEnd"/>
            <w:r w:rsidRPr="00CD678A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CD678A">
              <w:rPr>
                <w:rFonts w:ascii="Times New Roman" w:hAnsi="Times New Roman"/>
                <w:lang w:val="pl-PL"/>
              </w:rPr>
              <w:t>bazės</w:t>
            </w:r>
            <w:proofErr w:type="spellEnd"/>
            <w:r w:rsidRPr="00CD678A">
              <w:rPr>
                <w:rFonts w:ascii="Times New Roman" w:hAnsi="Times New Roman"/>
                <w:lang w:val="pl-PL"/>
              </w:rPr>
              <w:t xml:space="preserve"> </w:t>
            </w:r>
          </w:p>
        </w:tc>
      </w:tr>
      <w:tr w:rsidR="00CD678A" w:rsidRPr="00CD678A" w:rsidTr="00D376F5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8A" w:rsidRPr="00CD678A" w:rsidRDefault="00CD678A" w:rsidP="00CD678A">
            <w:pPr>
              <w:rPr>
                <w:rFonts w:ascii="Times New Roman" w:hAnsi="Times New Roman"/>
                <w:lang w:val="pl-PL"/>
              </w:rPr>
            </w:pPr>
            <w:proofErr w:type="spellStart"/>
            <w:r w:rsidRPr="00CD678A">
              <w:rPr>
                <w:rFonts w:ascii="Times New Roman" w:hAnsi="Times New Roman"/>
                <w:lang w:val="pl-PL"/>
              </w:rPr>
              <w:t>Daugiakultūriškumas</w:t>
            </w:r>
            <w:proofErr w:type="spellEnd"/>
            <w:r w:rsidRPr="00CD678A">
              <w:rPr>
                <w:rFonts w:ascii="Times New Roman" w:hAnsi="Times New Roman"/>
                <w:lang w:val="pl-PL"/>
              </w:rPr>
              <w:t xml:space="preserve">, </w:t>
            </w:r>
            <w:proofErr w:type="spellStart"/>
            <w:r w:rsidRPr="00CD678A">
              <w:rPr>
                <w:rFonts w:ascii="Times New Roman" w:hAnsi="Times New Roman"/>
                <w:lang w:val="pl-PL"/>
              </w:rPr>
              <w:t>nėra</w:t>
            </w:r>
            <w:proofErr w:type="spellEnd"/>
            <w:r w:rsidRPr="00CD678A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CD678A">
              <w:rPr>
                <w:rFonts w:ascii="Times New Roman" w:hAnsi="Times New Roman"/>
                <w:lang w:val="pl-PL"/>
              </w:rPr>
              <w:t>vidaus</w:t>
            </w:r>
            <w:proofErr w:type="spellEnd"/>
            <w:r w:rsidRPr="00CD678A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CD678A">
              <w:rPr>
                <w:rFonts w:ascii="Times New Roman" w:hAnsi="Times New Roman"/>
                <w:lang w:val="pl-PL"/>
              </w:rPr>
              <w:t>konfliktų</w:t>
            </w:r>
            <w:proofErr w:type="spellEnd"/>
          </w:p>
        </w:tc>
        <w:tc>
          <w:tcPr>
            <w:tcW w:w="5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8A" w:rsidRPr="00CD678A" w:rsidRDefault="001C4070" w:rsidP="001C4070">
            <w:pPr>
              <w:rPr>
                <w:rFonts w:ascii="Times New Roman" w:hAnsi="Times New Roman"/>
                <w:lang w:val="pl-PL"/>
              </w:rPr>
            </w:pPr>
            <w:proofErr w:type="spellStart"/>
            <w:r w:rsidRPr="00595D47">
              <w:rPr>
                <w:rFonts w:ascii="Times New Roman" w:hAnsi="Times New Roman"/>
                <w:lang w:val="pl-PL"/>
              </w:rPr>
              <w:t>T</w:t>
            </w:r>
            <w:r w:rsidR="00CD678A" w:rsidRPr="00CD678A">
              <w:rPr>
                <w:rFonts w:ascii="Times New Roman" w:hAnsi="Times New Roman"/>
                <w:lang w:val="pl-PL"/>
              </w:rPr>
              <w:t>rūksta</w:t>
            </w:r>
            <w:proofErr w:type="spellEnd"/>
            <w:r w:rsidR="00CD678A" w:rsidRPr="00CD678A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="00CD678A" w:rsidRPr="00CD678A">
              <w:rPr>
                <w:rFonts w:ascii="Times New Roman" w:hAnsi="Times New Roman"/>
                <w:lang w:val="pl-PL"/>
              </w:rPr>
              <w:t>kompi</w:t>
            </w:r>
            <w:r>
              <w:rPr>
                <w:rFonts w:ascii="Times New Roman" w:hAnsi="Times New Roman"/>
                <w:lang w:val="pl-PL"/>
              </w:rPr>
              <w:t>u</w:t>
            </w:r>
            <w:r w:rsidR="00CD678A" w:rsidRPr="00CD678A">
              <w:rPr>
                <w:rFonts w:ascii="Times New Roman" w:hAnsi="Times New Roman"/>
                <w:lang w:val="pl-PL"/>
              </w:rPr>
              <w:t>terių</w:t>
            </w:r>
            <w:proofErr w:type="spellEnd"/>
            <w:r w:rsidR="00CD678A" w:rsidRPr="00CD678A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="00CD678A" w:rsidRPr="00CD678A">
              <w:rPr>
                <w:rFonts w:ascii="Times New Roman" w:hAnsi="Times New Roman"/>
                <w:lang w:val="pl-PL"/>
              </w:rPr>
              <w:t>kursų</w:t>
            </w:r>
            <w:proofErr w:type="spellEnd"/>
            <w:r w:rsidR="00CD678A" w:rsidRPr="00CD678A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="00CD678A" w:rsidRPr="00CD678A">
              <w:rPr>
                <w:rFonts w:ascii="Times New Roman" w:hAnsi="Times New Roman"/>
                <w:lang w:val="pl-PL"/>
              </w:rPr>
              <w:t>ir</w:t>
            </w:r>
            <w:proofErr w:type="spellEnd"/>
            <w:r w:rsidR="00CD678A" w:rsidRPr="00CD678A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="00CD678A" w:rsidRPr="00CD678A">
              <w:rPr>
                <w:rFonts w:ascii="Times New Roman" w:hAnsi="Times New Roman"/>
                <w:lang w:val="pl-PL"/>
              </w:rPr>
              <w:t>informatikos</w:t>
            </w:r>
            <w:proofErr w:type="spellEnd"/>
            <w:r w:rsidR="00CD678A" w:rsidRPr="00CD678A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="00CD678A" w:rsidRPr="00CD678A">
              <w:rPr>
                <w:rFonts w:ascii="Times New Roman" w:hAnsi="Times New Roman"/>
                <w:lang w:val="pl-PL"/>
              </w:rPr>
              <w:t>mokymų</w:t>
            </w:r>
            <w:proofErr w:type="spellEnd"/>
            <w:r w:rsidR="00CD678A" w:rsidRPr="00CD678A">
              <w:rPr>
                <w:rFonts w:ascii="Times New Roman" w:hAnsi="Times New Roman"/>
                <w:lang w:val="pl-PL"/>
              </w:rPr>
              <w:t xml:space="preserve"> </w:t>
            </w:r>
          </w:p>
        </w:tc>
      </w:tr>
      <w:tr w:rsidR="00CD678A" w:rsidRPr="00CD678A" w:rsidTr="00D376F5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8A" w:rsidRPr="00CD678A" w:rsidRDefault="00CD678A" w:rsidP="00CD678A">
            <w:pPr>
              <w:rPr>
                <w:rFonts w:ascii="Times New Roman" w:hAnsi="Times New Roman"/>
              </w:rPr>
            </w:pPr>
            <w:r w:rsidRPr="00CD678A">
              <w:rPr>
                <w:rFonts w:ascii="Times New Roman" w:hAnsi="Times New Roman"/>
              </w:rPr>
              <w:t xml:space="preserve">Aukštas fakulteto absolventų įsidarbinimo Lietuvos darbo rinkoje rodiklis </w:t>
            </w:r>
          </w:p>
        </w:tc>
        <w:tc>
          <w:tcPr>
            <w:tcW w:w="5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8A" w:rsidRPr="00CD678A" w:rsidRDefault="00CD678A" w:rsidP="00595D47">
            <w:pPr>
              <w:rPr>
                <w:rFonts w:ascii="Times New Roman" w:hAnsi="Times New Roman"/>
              </w:rPr>
            </w:pPr>
            <w:r w:rsidRPr="00CD678A">
              <w:rPr>
                <w:rFonts w:ascii="Times New Roman" w:hAnsi="Times New Roman"/>
              </w:rPr>
              <w:t xml:space="preserve">Nėra mokslinio ir mokymo personalo judumo </w:t>
            </w:r>
            <w:r w:rsidR="00595D47">
              <w:rPr>
                <w:rFonts w:ascii="Times New Roman" w:hAnsi="Times New Roman"/>
              </w:rPr>
              <w:t xml:space="preserve">pagal </w:t>
            </w:r>
            <w:r w:rsidR="00595D47" w:rsidRPr="00595D47">
              <w:rPr>
                <w:rFonts w:ascii="Times New Roman" w:hAnsi="Times New Roman"/>
                <w:i/>
              </w:rPr>
              <w:t>ERASMUS</w:t>
            </w:r>
          </w:p>
        </w:tc>
      </w:tr>
      <w:tr w:rsidR="00CD678A" w:rsidRPr="00CD678A" w:rsidTr="00D376F5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8A" w:rsidRPr="00CD678A" w:rsidRDefault="00CD678A" w:rsidP="0077341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CD678A">
              <w:rPr>
                <w:rFonts w:ascii="Times New Roman" w:eastAsia="Calibri" w:hAnsi="Times New Roman"/>
                <w:lang w:eastAsia="en-US"/>
              </w:rPr>
              <w:t xml:space="preserve">Lankstumas </w:t>
            </w:r>
            <w:r w:rsidR="00773413" w:rsidRPr="00773413">
              <w:rPr>
                <w:rFonts w:ascii="Times New Roman" w:eastAsia="Calibri" w:hAnsi="Times New Roman"/>
                <w:lang w:eastAsia="en-US"/>
              </w:rPr>
              <w:t>kuriant</w:t>
            </w:r>
            <w:r w:rsidRPr="00CD678A">
              <w:rPr>
                <w:rFonts w:ascii="Times New Roman" w:eastAsia="Calibri" w:hAnsi="Times New Roman"/>
                <w:lang w:eastAsia="en-US"/>
              </w:rPr>
              <w:t xml:space="preserve"> studijų programas bei plečiant mokymo paslaugų </w:t>
            </w:r>
            <w:r w:rsidR="00595D47" w:rsidRPr="00773413">
              <w:rPr>
                <w:rFonts w:ascii="Times New Roman" w:eastAsia="Calibri" w:hAnsi="Times New Roman"/>
                <w:lang w:eastAsia="en-US"/>
              </w:rPr>
              <w:t>įvair</w:t>
            </w:r>
            <w:r w:rsidR="00595D47">
              <w:rPr>
                <w:rFonts w:ascii="Times New Roman" w:eastAsia="Calibri" w:hAnsi="Times New Roman"/>
                <w:lang w:eastAsia="en-US"/>
              </w:rPr>
              <w:t>ovę</w:t>
            </w:r>
            <w:r w:rsidRPr="00CD678A">
              <w:rPr>
                <w:rFonts w:ascii="Times New Roman" w:eastAsia="Calibri" w:hAnsi="Times New Roman"/>
                <w:lang w:eastAsia="en-US"/>
              </w:rPr>
              <w:t xml:space="preserve"> dalyvaujant studentams ir vietiniams darbdaviams </w:t>
            </w:r>
          </w:p>
        </w:tc>
        <w:tc>
          <w:tcPr>
            <w:tcW w:w="5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8A" w:rsidRPr="00CD678A" w:rsidRDefault="00CD678A" w:rsidP="00CD678A">
            <w:pPr>
              <w:ind w:firstLine="5"/>
              <w:rPr>
                <w:rFonts w:ascii="Times New Roman" w:hAnsi="Times New Roman"/>
              </w:rPr>
            </w:pPr>
            <w:r w:rsidRPr="00CD678A">
              <w:rPr>
                <w:rFonts w:ascii="Times New Roman" w:hAnsi="Times New Roman"/>
              </w:rPr>
              <w:t xml:space="preserve">Kuklus podiplominių studijų pasiūlymas  (vienas) ir menkas susidomėjimas podiplominėmis studijomis </w:t>
            </w:r>
          </w:p>
        </w:tc>
      </w:tr>
      <w:tr w:rsidR="00CD678A" w:rsidRPr="00CD678A" w:rsidTr="00D376F5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8A" w:rsidRPr="00CD678A" w:rsidRDefault="00CD678A" w:rsidP="00CD678A">
            <w:pPr>
              <w:ind w:left="5"/>
              <w:rPr>
                <w:rFonts w:ascii="Times New Roman" w:hAnsi="Times New Roman"/>
              </w:rPr>
            </w:pPr>
            <w:r w:rsidRPr="00CD678A">
              <w:rPr>
                <w:rFonts w:ascii="Times New Roman" w:hAnsi="Times New Roman"/>
              </w:rPr>
              <w:t xml:space="preserve">Geros studentų r darbuotojų  lietuvių kalbos žinios </w:t>
            </w:r>
          </w:p>
        </w:tc>
        <w:tc>
          <w:tcPr>
            <w:tcW w:w="5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8A" w:rsidRPr="00CD678A" w:rsidRDefault="00AB18FE" w:rsidP="00AB18FE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Silpnos</w:t>
            </w:r>
            <w:proofErr w:type="spellEnd"/>
            <w:r w:rsidR="00CD678A" w:rsidRPr="00CD678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D678A" w:rsidRPr="00CD678A">
              <w:rPr>
                <w:rFonts w:ascii="Times New Roman" w:hAnsi="Times New Roman"/>
                <w:lang w:val="en-US"/>
              </w:rPr>
              <w:t>mokslinio</w:t>
            </w:r>
            <w:proofErr w:type="spellEnd"/>
            <w:r w:rsidR="00CD678A" w:rsidRPr="00CD678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D678A" w:rsidRPr="00CD678A">
              <w:rPr>
                <w:rFonts w:ascii="Times New Roman" w:hAnsi="Times New Roman"/>
                <w:lang w:val="en-US"/>
              </w:rPr>
              <w:t>ir</w:t>
            </w:r>
            <w:proofErr w:type="spellEnd"/>
            <w:r w:rsidR="00CD678A" w:rsidRPr="00CD678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D678A" w:rsidRPr="00CD678A">
              <w:rPr>
                <w:rFonts w:ascii="Times New Roman" w:hAnsi="Times New Roman"/>
                <w:lang w:val="en-US"/>
              </w:rPr>
              <w:t>mokymo</w:t>
            </w:r>
            <w:proofErr w:type="spellEnd"/>
            <w:r w:rsidR="00CD678A" w:rsidRPr="00CD678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D678A" w:rsidRPr="00CD678A">
              <w:rPr>
                <w:rFonts w:ascii="Times New Roman" w:hAnsi="Times New Roman"/>
                <w:lang w:val="en-US"/>
              </w:rPr>
              <w:t>personalo</w:t>
            </w:r>
            <w:proofErr w:type="spellEnd"/>
            <w:r w:rsidR="00CD678A" w:rsidRPr="00CD678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bei</w:t>
            </w:r>
            <w:proofErr w:type="spellEnd"/>
            <w:r w:rsidR="00CD678A" w:rsidRPr="00CD678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D678A" w:rsidRPr="00CD678A">
              <w:rPr>
                <w:rFonts w:ascii="Times New Roman" w:hAnsi="Times New Roman"/>
                <w:lang w:val="en-US"/>
              </w:rPr>
              <w:t>administracijos</w:t>
            </w:r>
            <w:proofErr w:type="spellEnd"/>
            <w:r w:rsidR="00CD678A" w:rsidRPr="00CD678A">
              <w:rPr>
                <w:rFonts w:ascii="Times New Roman" w:hAnsi="Times New Roman"/>
                <w:lang w:val="en-US"/>
              </w:rPr>
              <w:t xml:space="preserve">  </w:t>
            </w:r>
            <w:proofErr w:type="spellStart"/>
            <w:r w:rsidR="00CD678A" w:rsidRPr="00CD678A">
              <w:rPr>
                <w:rFonts w:ascii="Times New Roman" w:hAnsi="Times New Roman"/>
                <w:lang w:val="en-US"/>
              </w:rPr>
              <w:t>anglų</w:t>
            </w:r>
            <w:proofErr w:type="spellEnd"/>
            <w:r w:rsidR="00CD678A" w:rsidRPr="00CD678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D678A" w:rsidRPr="00CD678A">
              <w:rPr>
                <w:rFonts w:ascii="Times New Roman" w:hAnsi="Times New Roman"/>
                <w:lang w:val="en-US"/>
              </w:rPr>
              <w:t>kalbos</w:t>
            </w:r>
            <w:proofErr w:type="spellEnd"/>
            <w:r w:rsidR="00CD678A" w:rsidRPr="00CD678A">
              <w:rPr>
                <w:rFonts w:ascii="Times New Roman" w:hAnsi="Times New Roman"/>
                <w:lang w:val="en-US"/>
              </w:rPr>
              <w:t xml:space="preserve">  </w:t>
            </w:r>
            <w:proofErr w:type="spellStart"/>
            <w:r w:rsidR="00CD678A" w:rsidRPr="00CD678A">
              <w:rPr>
                <w:rFonts w:ascii="Times New Roman" w:hAnsi="Times New Roman"/>
                <w:lang w:val="en-US"/>
              </w:rPr>
              <w:t>žinios</w:t>
            </w:r>
            <w:proofErr w:type="spellEnd"/>
            <w:r w:rsidR="00CD678A" w:rsidRPr="00CD678A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CD678A" w:rsidRPr="00CD678A" w:rsidTr="00D376F5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8A" w:rsidRPr="00CD678A" w:rsidRDefault="00CD678A" w:rsidP="00CD678A">
            <w:pPr>
              <w:ind w:left="5"/>
              <w:rPr>
                <w:rFonts w:ascii="Times New Roman" w:hAnsi="Times New Roman"/>
                <w:lang w:val="pl-PL"/>
              </w:rPr>
            </w:pPr>
            <w:proofErr w:type="spellStart"/>
            <w:r w:rsidRPr="00CD678A">
              <w:rPr>
                <w:rFonts w:ascii="Times New Roman" w:hAnsi="Times New Roman"/>
                <w:lang w:val="pl-PL"/>
              </w:rPr>
              <w:t>Jauni</w:t>
            </w:r>
            <w:proofErr w:type="spellEnd"/>
            <w:r w:rsidRPr="00CD678A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CD678A">
              <w:rPr>
                <w:rFonts w:ascii="Times New Roman" w:hAnsi="Times New Roman"/>
                <w:lang w:val="pl-PL"/>
              </w:rPr>
              <w:t>dėstytojai</w:t>
            </w:r>
            <w:proofErr w:type="spellEnd"/>
          </w:p>
        </w:tc>
        <w:tc>
          <w:tcPr>
            <w:tcW w:w="5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8A" w:rsidRPr="00CD678A" w:rsidRDefault="003D7798" w:rsidP="003D7798">
            <w:pPr>
              <w:rPr>
                <w:rFonts w:ascii="Times New Roman" w:hAnsi="Times New Roman"/>
                <w:lang w:val="pl-PL"/>
              </w:rPr>
            </w:pPr>
            <w:proofErr w:type="spellStart"/>
            <w:r>
              <w:rPr>
                <w:rFonts w:ascii="Times New Roman" w:hAnsi="Times New Roman"/>
                <w:lang w:val="pl-PL"/>
              </w:rPr>
              <w:t>Maža</w:t>
            </w:r>
            <w:proofErr w:type="spellEnd"/>
            <w:r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pl-PL"/>
              </w:rPr>
              <w:t>užsienio</w:t>
            </w:r>
            <w:proofErr w:type="spellEnd"/>
            <w:r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pl-PL"/>
              </w:rPr>
              <w:t>kalbų</w:t>
            </w:r>
            <w:proofErr w:type="spellEnd"/>
            <w:r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pl-PL"/>
              </w:rPr>
              <w:t>mokymo</w:t>
            </w:r>
            <w:proofErr w:type="spellEnd"/>
            <w:r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pl-PL"/>
              </w:rPr>
              <w:t>pasiūla</w:t>
            </w:r>
            <w:proofErr w:type="spellEnd"/>
            <w:r w:rsidR="00CD678A" w:rsidRPr="00CD678A">
              <w:rPr>
                <w:rFonts w:ascii="Times New Roman" w:hAnsi="Times New Roman"/>
                <w:lang w:val="pl-PL"/>
              </w:rPr>
              <w:t xml:space="preserve"> </w:t>
            </w:r>
          </w:p>
        </w:tc>
      </w:tr>
      <w:tr w:rsidR="00CD678A" w:rsidRPr="00CD678A" w:rsidTr="00D376F5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8A" w:rsidRPr="00CD678A" w:rsidRDefault="00CD678A" w:rsidP="00CD678A">
            <w:pPr>
              <w:ind w:left="5"/>
              <w:rPr>
                <w:rFonts w:ascii="Times New Roman" w:hAnsi="Times New Roman"/>
              </w:rPr>
            </w:pPr>
            <w:r w:rsidRPr="00CD678A">
              <w:rPr>
                <w:rFonts w:ascii="Times New Roman" w:hAnsi="Times New Roman"/>
              </w:rPr>
              <w:t xml:space="preserve">Jaunų darbuotojų prisijungimas prie  fakulteto iniciatyvų </w:t>
            </w:r>
          </w:p>
        </w:tc>
        <w:tc>
          <w:tcPr>
            <w:tcW w:w="5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8A" w:rsidRPr="00CD678A" w:rsidRDefault="00CD678A" w:rsidP="00CD678A">
            <w:pPr>
              <w:rPr>
                <w:rFonts w:ascii="Times New Roman" w:hAnsi="Times New Roman"/>
              </w:rPr>
            </w:pPr>
            <w:r w:rsidRPr="00CD678A">
              <w:rPr>
                <w:rFonts w:ascii="Times New Roman" w:hAnsi="Times New Roman"/>
              </w:rPr>
              <w:t>Labai didelis studentų, studijuojančių pagal IOS</w:t>
            </w:r>
            <w:r w:rsidR="007E288D">
              <w:rPr>
                <w:rFonts w:ascii="Times New Roman" w:hAnsi="Times New Roman"/>
              </w:rPr>
              <w:t>,</w:t>
            </w:r>
            <w:r w:rsidRPr="00CD678A">
              <w:rPr>
                <w:rFonts w:ascii="Times New Roman" w:hAnsi="Times New Roman"/>
              </w:rPr>
              <w:t xml:space="preserve"> skaičius </w:t>
            </w:r>
          </w:p>
        </w:tc>
      </w:tr>
      <w:tr w:rsidR="00CD678A" w:rsidRPr="00CD678A" w:rsidTr="00D376F5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CD678A" w:rsidRPr="00CD678A" w:rsidRDefault="00773413" w:rsidP="00CD678A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proofErr w:type="spellStart"/>
            <w:r>
              <w:rPr>
                <w:rFonts w:ascii="Times New Roman" w:hAnsi="Times New Roman"/>
                <w:b/>
                <w:lang w:val="pl-PL"/>
              </w:rPr>
              <w:t>GALIMYBĖS</w:t>
            </w:r>
            <w:proofErr w:type="spellEnd"/>
          </w:p>
        </w:tc>
        <w:tc>
          <w:tcPr>
            <w:tcW w:w="5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CD678A" w:rsidRPr="00CD678A" w:rsidRDefault="00CD678A" w:rsidP="00CD678A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proofErr w:type="spellStart"/>
            <w:r w:rsidRPr="00CD678A">
              <w:rPr>
                <w:rFonts w:ascii="Times New Roman" w:hAnsi="Times New Roman"/>
                <w:b/>
                <w:lang w:val="pl-PL"/>
              </w:rPr>
              <w:t>GRĖSMĖS</w:t>
            </w:r>
            <w:proofErr w:type="spellEnd"/>
          </w:p>
        </w:tc>
      </w:tr>
      <w:tr w:rsidR="00CD678A" w:rsidRPr="00CD678A" w:rsidTr="00D376F5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8A" w:rsidRPr="00CD678A" w:rsidRDefault="00CD678A" w:rsidP="00F66FB9">
            <w:pPr>
              <w:rPr>
                <w:rFonts w:ascii="Times New Roman" w:hAnsi="Times New Roman"/>
              </w:rPr>
            </w:pPr>
            <w:r w:rsidRPr="00CD678A">
              <w:rPr>
                <w:rFonts w:ascii="Times New Roman" w:hAnsi="Times New Roman"/>
              </w:rPr>
              <w:t>Vilniaus fakulteto geografinė padėtis suteikia galimybę studijuoti šio miesto ir apy</w:t>
            </w:r>
            <w:r w:rsidR="00F66FB9">
              <w:rPr>
                <w:rFonts w:ascii="Times New Roman" w:hAnsi="Times New Roman"/>
              </w:rPr>
              <w:t>li</w:t>
            </w:r>
            <w:r w:rsidRPr="00CD678A">
              <w:rPr>
                <w:rFonts w:ascii="Times New Roman" w:hAnsi="Times New Roman"/>
              </w:rPr>
              <w:t xml:space="preserve">nkių gyventojams </w:t>
            </w:r>
          </w:p>
        </w:tc>
        <w:tc>
          <w:tcPr>
            <w:tcW w:w="5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8A" w:rsidRPr="00CD678A" w:rsidRDefault="00CD678A" w:rsidP="005F087F">
            <w:pPr>
              <w:rPr>
                <w:rFonts w:ascii="Times New Roman" w:hAnsi="Times New Roman"/>
              </w:rPr>
            </w:pPr>
            <w:r w:rsidRPr="00CD678A">
              <w:rPr>
                <w:rFonts w:ascii="Times New Roman" w:hAnsi="Times New Roman"/>
              </w:rPr>
              <w:t xml:space="preserve">Demografinis nuosmukis ir su tuo </w:t>
            </w:r>
            <w:r w:rsidR="00497332" w:rsidRPr="00CD678A">
              <w:rPr>
                <w:rFonts w:ascii="Times New Roman" w:hAnsi="Times New Roman"/>
              </w:rPr>
              <w:t xml:space="preserve">susiję </w:t>
            </w:r>
            <w:r w:rsidRPr="00CD678A">
              <w:rPr>
                <w:rFonts w:ascii="Times New Roman" w:hAnsi="Times New Roman"/>
              </w:rPr>
              <w:t xml:space="preserve">įdarbinimo sunkumai – abiturientų </w:t>
            </w:r>
            <w:r w:rsidR="005F087F" w:rsidRPr="00CD678A">
              <w:rPr>
                <w:rFonts w:ascii="Times New Roman" w:hAnsi="Times New Roman"/>
              </w:rPr>
              <w:t xml:space="preserve">skaičiaus sumažėjimas </w:t>
            </w:r>
            <w:r w:rsidRPr="00CD678A">
              <w:rPr>
                <w:rFonts w:ascii="Times New Roman" w:hAnsi="Times New Roman"/>
              </w:rPr>
              <w:t>mokyklose</w:t>
            </w:r>
            <w:r w:rsidR="005F087F">
              <w:rPr>
                <w:rFonts w:ascii="Times New Roman" w:hAnsi="Times New Roman"/>
              </w:rPr>
              <w:t xml:space="preserve">, kur dėstoma lenkų </w:t>
            </w:r>
            <w:r w:rsidRPr="00CD678A">
              <w:rPr>
                <w:rFonts w:ascii="Times New Roman" w:hAnsi="Times New Roman"/>
              </w:rPr>
              <w:t>kalba</w:t>
            </w:r>
            <w:r w:rsidR="005F087F">
              <w:rPr>
                <w:rFonts w:ascii="Times New Roman" w:hAnsi="Times New Roman"/>
              </w:rPr>
              <w:t>,</w:t>
            </w:r>
            <w:r w:rsidRPr="00CD678A">
              <w:rPr>
                <w:rFonts w:ascii="Times New Roman" w:hAnsi="Times New Roman"/>
              </w:rPr>
              <w:t xml:space="preserve"> nuo 1800 2007 metais iki 1000 2015 metais. </w:t>
            </w:r>
          </w:p>
        </w:tc>
      </w:tr>
      <w:tr w:rsidR="00CD678A" w:rsidRPr="00CD678A" w:rsidTr="00D376F5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8A" w:rsidRPr="00CD678A" w:rsidRDefault="00CD678A" w:rsidP="00CD678A">
            <w:pPr>
              <w:rPr>
                <w:rFonts w:ascii="Times New Roman" w:hAnsi="Times New Roman"/>
              </w:rPr>
            </w:pPr>
            <w:r w:rsidRPr="00CD678A">
              <w:rPr>
                <w:rFonts w:ascii="Times New Roman" w:hAnsi="Times New Roman"/>
              </w:rPr>
              <w:t>Galimybė verslo ir institucijų aplinkai dalyvauti  diplominių darbų gynimo procese Lietuvos aukštųjų mokyklų pavyzdžiu</w:t>
            </w:r>
          </w:p>
        </w:tc>
        <w:tc>
          <w:tcPr>
            <w:tcW w:w="5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8A" w:rsidRPr="00CD678A" w:rsidRDefault="00CD678A" w:rsidP="002B07D2">
            <w:pPr>
              <w:rPr>
                <w:rFonts w:ascii="Times New Roman" w:hAnsi="Times New Roman"/>
              </w:rPr>
            </w:pPr>
            <w:r w:rsidRPr="00CD678A">
              <w:rPr>
                <w:rFonts w:ascii="Times New Roman" w:hAnsi="Times New Roman"/>
              </w:rPr>
              <w:t xml:space="preserve">Vis žemesnis </w:t>
            </w:r>
            <w:r w:rsidR="002B07D2" w:rsidRPr="00CD678A">
              <w:rPr>
                <w:rFonts w:ascii="Times New Roman" w:hAnsi="Times New Roman"/>
              </w:rPr>
              <w:t>kandidatų į</w:t>
            </w:r>
            <w:r w:rsidR="00C82F16">
              <w:rPr>
                <w:rFonts w:ascii="Times New Roman" w:hAnsi="Times New Roman"/>
              </w:rPr>
              <w:t xml:space="preserve"> studi</w:t>
            </w:r>
            <w:r w:rsidR="002B07D2" w:rsidRPr="00CD678A">
              <w:rPr>
                <w:rFonts w:ascii="Times New Roman" w:hAnsi="Times New Roman"/>
              </w:rPr>
              <w:t xml:space="preserve">jas </w:t>
            </w:r>
            <w:r w:rsidRPr="00CD678A">
              <w:rPr>
                <w:rFonts w:ascii="Times New Roman" w:hAnsi="Times New Roman"/>
              </w:rPr>
              <w:t xml:space="preserve">bendrojo </w:t>
            </w:r>
            <w:r w:rsidR="002B07D2">
              <w:rPr>
                <w:rFonts w:ascii="Times New Roman" w:hAnsi="Times New Roman"/>
              </w:rPr>
              <w:t>išsi</w:t>
            </w:r>
            <w:r w:rsidRPr="00CD678A">
              <w:rPr>
                <w:rFonts w:ascii="Times New Roman" w:hAnsi="Times New Roman"/>
              </w:rPr>
              <w:t xml:space="preserve">lavinimo lygis (lenkų kalba, matematika) bei  mažas abiturientų </w:t>
            </w:r>
            <w:proofErr w:type="spellStart"/>
            <w:r w:rsidRPr="00CD678A">
              <w:rPr>
                <w:rFonts w:ascii="Times New Roman" w:hAnsi="Times New Roman"/>
              </w:rPr>
              <w:t>aktyumas</w:t>
            </w:r>
            <w:proofErr w:type="spellEnd"/>
            <w:r w:rsidRPr="00CD678A">
              <w:rPr>
                <w:rFonts w:ascii="Times New Roman" w:hAnsi="Times New Roman"/>
              </w:rPr>
              <w:t xml:space="preserve"> ir kūrybiškumas </w:t>
            </w:r>
            <w:r w:rsidR="002B07D2">
              <w:rPr>
                <w:rFonts w:ascii="Times New Roman" w:hAnsi="Times New Roman"/>
              </w:rPr>
              <w:t xml:space="preserve"> </w:t>
            </w:r>
          </w:p>
        </w:tc>
      </w:tr>
      <w:tr w:rsidR="00CD678A" w:rsidRPr="00CD678A" w:rsidTr="00D376F5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8A" w:rsidRPr="00CD678A" w:rsidRDefault="000279E1" w:rsidP="000279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CD678A" w:rsidRPr="00CD678A">
              <w:rPr>
                <w:rFonts w:ascii="Times New Roman" w:hAnsi="Times New Roman"/>
              </w:rPr>
              <w:t>egione</w:t>
            </w:r>
            <w:r w:rsidRPr="000279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 w:rsidRPr="00CD678A">
              <w:rPr>
                <w:rFonts w:ascii="Times New Roman" w:hAnsi="Times New Roman"/>
              </w:rPr>
              <w:t>ėra</w:t>
            </w:r>
            <w:r w:rsidR="00CD678A" w:rsidRPr="00CD678A">
              <w:rPr>
                <w:rFonts w:ascii="Times New Roman" w:hAnsi="Times New Roman"/>
              </w:rPr>
              <w:t xml:space="preserve"> tiesioginės konkurencijos studijų lenkų kalba srityje  </w:t>
            </w:r>
          </w:p>
        </w:tc>
        <w:tc>
          <w:tcPr>
            <w:tcW w:w="5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8A" w:rsidRPr="006A3319" w:rsidRDefault="00CD678A" w:rsidP="00CD678A">
            <w:pPr>
              <w:rPr>
                <w:rFonts w:ascii="Times New Roman" w:hAnsi="Times New Roman"/>
              </w:rPr>
            </w:pPr>
            <w:r w:rsidRPr="006A3319">
              <w:rPr>
                <w:rFonts w:ascii="Times New Roman" w:hAnsi="Times New Roman"/>
              </w:rPr>
              <w:t xml:space="preserve">Didelė konkurencija Lietuvos švietimo rinkoje siūlomų studijų krypčių srityje </w:t>
            </w:r>
          </w:p>
        </w:tc>
      </w:tr>
      <w:tr w:rsidR="00CD678A" w:rsidRPr="00CD678A" w:rsidTr="00D376F5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8A" w:rsidRPr="00CD678A" w:rsidRDefault="00CD678A" w:rsidP="00CD678A">
            <w:pPr>
              <w:rPr>
                <w:rFonts w:ascii="Times New Roman" w:hAnsi="Times New Roman"/>
              </w:rPr>
            </w:pPr>
            <w:r w:rsidRPr="00CD678A">
              <w:rPr>
                <w:rFonts w:ascii="Times New Roman" w:hAnsi="Times New Roman"/>
              </w:rPr>
              <w:t xml:space="preserve">Galimybė lygiagrečiai studijuoti kitą kryptį kitoje Lietuvos aukštojoje mokykloje  </w:t>
            </w:r>
          </w:p>
        </w:tc>
        <w:tc>
          <w:tcPr>
            <w:tcW w:w="5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78A" w:rsidRPr="00CD678A" w:rsidRDefault="00CD678A" w:rsidP="00CD678A">
            <w:pPr>
              <w:rPr>
                <w:rFonts w:ascii="Times New Roman" w:hAnsi="Times New Roman"/>
              </w:rPr>
            </w:pPr>
          </w:p>
        </w:tc>
      </w:tr>
      <w:tr w:rsidR="00CD678A" w:rsidRPr="00CD678A" w:rsidTr="00D376F5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8A" w:rsidRPr="00CD678A" w:rsidRDefault="00CD678A" w:rsidP="00CD678A">
            <w:pPr>
              <w:rPr>
                <w:rFonts w:ascii="Times New Roman" w:hAnsi="Times New Roman"/>
              </w:rPr>
            </w:pPr>
            <w:r w:rsidRPr="00CD678A">
              <w:rPr>
                <w:rFonts w:ascii="Times New Roman" w:hAnsi="Times New Roman"/>
              </w:rPr>
              <w:t>Tarpdisciplininio pobūdžio krypčių,  kurios yra reikalingos Lietuvos darbo rinkai, kūrimo galimybė</w:t>
            </w:r>
          </w:p>
        </w:tc>
        <w:tc>
          <w:tcPr>
            <w:tcW w:w="5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8A" w:rsidRPr="00CD678A" w:rsidRDefault="00CD678A" w:rsidP="00CD678A">
            <w:pPr>
              <w:rPr>
                <w:rFonts w:ascii="Times New Roman" w:hAnsi="Times New Roman"/>
              </w:rPr>
            </w:pPr>
            <w:r w:rsidRPr="00CD678A">
              <w:rPr>
                <w:rFonts w:ascii="Times New Roman" w:hAnsi="Times New Roman"/>
              </w:rPr>
              <w:t xml:space="preserve">Nepakankamas bendradarbiavimas su Lietuvos aukštosiomis mokyklomis </w:t>
            </w:r>
          </w:p>
        </w:tc>
      </w:tr>
      <w:tr w:rsidR="00CD678A" w:rsidRPr="00CD678A" w:rsidTr="00D376F5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8A" w:rsidRPr="00CD678A" w:rsidRDefault="00CD678A" w:rsidP="00CD678A">
            <w:pPr>
              <w:rPr>
                <w:rFonts w:ascii="Times New Roman" w:hAnsi="Times New Roman"/>
              </w:rPr>
            </w:pPr>
            <w:r w:rsidRPr="00CD678A">
              <w:rPr>
                <w:rFonts w:ascii="Times New Roman" w:hAnsi="Times New Roman"/>
              </w:rPr>
              <w:t>Galimybė rengti pasiūlymus, skirtus vidutinio ir vyresnio amžiaus asmenims (</w:t>
            </w:r>
            <w:proofErr w:type="spellStart"/>
            <w:r w:rsidRPr="00CD678A">
              <w:rPr>
                <w:rFonts w:ascii="Times New Roman" w:hAnsi="Times New Roman"/>
              </w:rPr>
              <w:t>Life</w:t>
            </w:r>
            <w:proofErr w:type="spellEnd"/>
            <w:r w:rsidRPr="00CD678A">
              <w:rPr>
                <w:rFonts w:ascii="Times New Roman" w:hAnsi="Times New Roman"/>
              </w:rPr>
              <w:t xml:space="preserve"> </w:t>
            </w:r>
            <w:proofErr w:type="spellStart"/>
            <w:r w:rsidRPr="00CD678A">
              <w:rPr>
                <w:rFonts w:ascii="Times New Roman" w:hAnsi="Times New Roman"/>
              </w:rPr>
              <w:t>Long</w:t>
            </w:r>
            <w:proofErr w:type="spellEnd"/>
            <w:r w:rsidRPr="00CD678A">
              <w:rPr>
                <w:rFonts w:ascii="Times New Roman" w:hAnsi="Times New Roman"/>
              </w:rPr>
              <w:t xml:space="preserve"> </w:t>
            </w:r>
            <w:proofErr w:type="spellStart"/>
            <w:r w:rsidRPr="00CD678A">
              <w:rPr>
                <w:rFonts w:ascii="Times New Roman" w:hAnsi="Times New Roman"/>
              </w:rPr>
              <w:t>Learning</w:t>
            </w:r>
            <w:proofErr w:type="spellEnd"/>
            <w:r w:rsidRPr="00CD678A">
              <w:rPr>
                <w:rFonts w:ascii="Times New Roman" w:hAnsi="Times New Roman"/>
              </w:rPr>
              <w:t>, LLL)</w:t>
            </w:r>
          </w:p>
        </w:tc>
        <w:tc>
          <w:tcPr>
            <w:tcW w:w="5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8A" w:rsidRPr="00CD678A" w:rsidRDefault="00CD678A" w:rsidP="0076114A">
            <w:pPr>
              <w:rPr>
                <w:rFonts w:ascii="Times New Roman" w:hAnsi="Times New Roman"/>
              </w:rPr>
            </w:pPr>
            <w:r w:rsidRPr="00CD678A">
              <w:rPr>
                <w:rFonts w:ascii="Times New Roman" w:hAnsi="Times New Roman"/>
              </w:rPr>
              <w:t xml:space="preserve">Nuomojamos materialinės bazės lygis pasiekė kritinę būklę, kas daro neigiamą </w:t>
            </w:r>
            <w:r w:rsidR="0076114A">
              <w:rPr>
                <w:rFonts w:ascii="Times New Roman" w:hAnsi="Times New Roman"/>
              </w:rPr>
              <w:t>įtaką</w:t>
            </w:r>
            <w:r w:rsidRPr="00CD678A">
              <w:rPr>
                <w:rFonts w:ascii="Times New Roman" w:hAnsi="Times New Roman"/>
              </w:rPr>
              <w:t xml:space="preserve"> mokymo kokybei </w:t>
            </w:r>
          </w:p>
        </w:tc>
      </w:tr>
      <w:tr w:rsidR="00CD678A" w:rsidRPr="00CD678A" w:rsidTr="00D376F5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8A" w:rsidRPr="00CD678A" w:rsidRDefault="000279E1" w:rsidP="000279E1">
            <w:pPr>
              <w:rPr>
                <w:rFonts w:ascii="Times New Roman" w:hAnsi="Times New Roman"/>
              </w:rPr>
            </w:pPr>
            <w:r w:rsidRPr="000279E1">
              <w:rPr>
                <w:rFonts w:ascii="Times New Roman" w:hAnsi="Times New Roman"/>
              </w:rPr>
              <w:t>Studijų kry</w:t>
            </w:r>
            <w:r w:rsidR="00CD678A" w:rsidRPr="00CD678A">
              <w:rPr>
                <w:rFonts w:ascii="Times New Roman" w:hAnsi="Times New Roman"/>
              </w:rPr>
              <w:t xml:space="preserve">pčių anglų kalba </w:t>
            </w:r>
            <w:r w:rsidRPr="000279E1">
              <w:rPr>
                <w:rFonts w:ascii="Times New Roman" w:hAnsi="Times New Roman"/>
              </w:rPr>
              <w:t>įkūrimo</w:t>
            </w:r>
            <w:r w:rsidR="00CD678A" w:rsidRPr="00CD678A">
              <w:rPr>
                <w:rFonts w:ascii="Times New Roman" w:hAnsi="Times New Roman"/>
              </w:rPr>
              <w:t xml:space="preserve"> galimybė</w:t>
            </w:r>
          </w:p>
        </w:tc>
        <w:tc>
          <w:tcPr>
            <w:tcW w:w="5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8A" w:rsidRPr="00CD678A" w:rsidRDefault="0076114A" w:rsidP="007611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Apribota perspektyva gauti gerą, </w:t>
            </w:r>
            <w:r w:rsidR="00CD678A" w:rsidRPr="00CD678A">
              <w:rPr>
                <w:rFonts w:ascii="Times New Roman" w:hAnsi="Times New Roman"/>
              </w:rPr>
              <w:t>išsilavinimo profilį</w:t>
            </w:r>
            <w:r w:rsidRPr="00CD678A">
              <w:rPr>
                <w:rFonts w:ascii="Times New Roman" w:hAnsi="Times New Roman"/>
              </w:rPr>
              <w:t xml:space="preserve"> atitinkantį darbą</w:t>
            </w:r>
          </w:p>
        </w:tc>
      </w:tr>
      <w:tr w:rsidR="00CD678A" w:rsidRPr="00CD678A" w:rsidTr="00D376F5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8A" w:rsidRPr="00CD678A" w:rsidRDefault="00CD678A" w:rsidP="000279E1">
            <w:pPr>
              <w:rPr>
                <w:rFonts w:ascii="Times New Roman" w:hAnsi="Times New Roman"/>
              </w:rPr>
            </w:pPr>
            <w:r w:rsidRPr="00CD678A">
              <w:rPr>
                <w:rFonts w:ascii="Times New Roman" w:hAnsi="Times New Roman"/>
              </w:rPr>
              <w:t>Dabartinio</w:t>
            </w:r>
            <w:r w:rsidR="000279E1" w:rsidRPr="00CD678A">
              <w:rPr>
                <w:rFonts w:ascii="Times New Roman" w:hAnsi="Times New Roman"/>
              </w:rPr>
              <w:t xml:space="preserve"> bendradarbiavimo</w:t>
            </w:r>
            <w:r w:rsidRPr="00CD678A">
              <w:rPr>
                <w:rFonts w:ascii="Times New Roman" w:hAnsi="Times New Roman"/>
              </w:rPr>
              <w:t xml:space="preserve"> </w:t>
            </w:r>
            <w:r w:rsidR="000279E1" w:rsidRPr="00CD678A">
              <w:rPr>
                <w:rFonts w:ascii="Times New Roman" w:hAnsi="Times New Roman"/>
              </w:rPr>
              <w:t>su s</w:t>
            </w:r>
            <w:r w:rsidR="000279E1">
              <w:rPr>
                <w:rFonts w:ascii="Times New Roman" w:hAnsi="Times New Roman"/>
              </w:rPr>
              <w:t xml:space="preserve">ocialine ir ekonomine aplinka puoselėjimas ir  naujo </w:t>
            </w:r>
            <w:r w:rsidRPr="00CD678A">
              <w:rPr>
                <w:rFonts w:ascii="Times New Roman" w:hAnsi="Times New Roman"/>
              </w:rPr>
              <w:t>užmezgimas</w:t>
            </w:r>
          </w:p>
        </w:tc>
        <w:tc>
          <w:tcPr>
            <w:tcW w:w="5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8A" w:rsidRPr="00CD678A" w:rsidRDefault="00D95E20" w:rsidP="00D95E20">
            <w:pPr>
              <w:rPr>
                <w:rFonts w:ascii="Times New Roman" w:hAnsi="Times New Roman"/>
              </w:rPr>
            </w:pPr>
            <w:r w:rsidRPr="00D95E20">
              <w:rPr>
                <w:rFonts w:ascii="Times New Roman" w:hAnsi="Times New Roman"/>
              </w:rPr>
              <w:t>Neteisi</w:t>
            </w:r>
            <w:r w:rsidR="00CD678A" w:rsidRPr="00CD678A">
              <w:rPr>
                <w:rFonts w:ascii="Times New Roman" w:hAnsi="Times New Roman"/>
              </w:rPr>
              <w:t xml:space="preserve">nga nuomonė apie fakulteto studentus ir  absolventus, primetama kai kurių Lietuvos </w:t>
            </w:r>
            <w:r w:rsidRPr="00D95E20">
              <w:rPr>
                <w:rFonts w:ascii="Times New Roman" w:hAnsi="Times New Roman"/>
              </w:rPr>
              <w:t>įstaigų</w:t>
            </w:r>
            <w:r w:rsidR="00CD678A" w:rsidRPr="00CD678A">
              <w:rPr>
                <w:rFonts w:ascii="Times New Roman" w:hAnsi="Times New Roman"/>
              </w:rPr>
              <w:t xml:space="preserve"> </w:t>
            </w:r>
          </w:p>
        </w:tc>
      </w:tr>
      <w:tr w:rsidR="00CD678A" w:rsidRPr="00CD678A" w:rsidTr="00D376F5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8A" w:rsidRPr="00CD678A" w:rsidRDefault="00CD678A" w:rsidP="00CE41E9">
            <w:pPr>
              <w:rPr>
                <w:rFonts w:ascii="Times New Roman" w:hAnsi="Times New Roman"/>
              </w:rPr>
            </w:pPr>
            <w:r w:rsidRPr="00CD678A">
              <w:rPr>
                <w:rFonts w:ascii="Times New Roman" w:hAnsi="Times New Roman"/>
              </w:rPr>
              <w:t xml:space="preserve">Galimybė gauti lėšas iš išorės mokymo procesui paremti </w:t>
            </w:r>
          </w:p>
        </w:tc>
        <w:tc>
          <w:tcPr>
            <w:tcW w:w="5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8A" w:rsidRPr="00CD678A" w:rsidRDefault="00CD678A" w:rsidP="00CD678A">
            <w:pPr>
              <w:rPr>
                <w:rFonts w:ascii="Times New Roman" w:hAnsi="Times New Roman"/>
              </w:rPr>
            </w:pPr>
            <w:r w:rsidRPr="00CD678A">
              <w:rPr>
                <w:rFonts w:ascii="Times New Roman" w:hAnsi="Times New Roman"/>
              </w:rPr>
              <w:t>Vyresn</w:t>
            </w:r>
            <w:r w:rsidR="00142269">
              <w:rPr>
                <w:rFonts w:ascii="Times New Roman" w:hAnsi="Times New Roman"/>
              </w:rPr>
              <w:t>io amžiaus dėstytojų nenoras</w:t>
            </w:r>
            <w:r w:rsidRPr="00CD678A">
              <w:rPr>
                <w:rFonts w:ascii="Times New Roman" w:hAnsi="Times New Roman"/>
              </w:rPr>
              <w:t xml:space="preserve"> bendradarbiauti</w:t>
            </w:r>
          </w:p>
        </w:tc>
      </w:tr>
      <w:tr w:rsidR="00CD678A" w:rsidRPr="00CD678A" w:rsidTr="00D376F5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8A" w:rsidRPr="00CD678A" w:rsidRDefault="00CD678A" w:rsidP="00CD678A">
            <w:pPr>
              <w:rPr>
                <w:rFonts w:ascii="Times New Roman" w:hAnsi="Times New Roman"/>
              </w:rPr>
            </w:pPr>
            <w:r w:rsidRPr="00CD678A">
              <w:rPr>
                <w:rFonts w:ascii="Times New Roman" w:hAnsi="Times New Roman"/>
              </w:rPr>
              <w:t xml:space="preserve">Galimybė įdarbinti vietinį personalą iš Lietuvos aukštųjų mokyklų </w:t>
            </w:r>
          </w:p>
        </w:tc>
        <w:tc>
          <w:tcPr>
            <w:tcW w:w="5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78A" w:rsidRPr="00CD678A" w:rsidRDefault="00CD678A" w:rsidP="00CD678A">
            <w:pPr>
              <w:ind w:left="6"/>
              <w:rPr>
                <w:rFonts w:ascii="Times New Roman" w:hAnsi="Times New Roman"/>
                <w:lang w:val="pl-PL"/>
              </w:rPr>
            </w:pPr>
            <w:proofErr w:type="spellStart"/>
            <w:r w:rsidRPr="00CD678A">
              <w:rPr>
                <w:rFonts w:ascii="Times New Roman" w:hAnsi="Times New Roman"/>
                <w:lang w:val="pl-PL"/>
              </w:rPr>
              <w:t>Sunkumai</w:t>
            </w:r>
            <w:proofErr w:type="spellEnd"/>
            <w:r w:rsidRPr="00CD678A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CD678A">
              <w:rPr>
                <w:rFonts w:ascii="Times New Roman" w:hAnsi="Times New Roman"/>
                <w:lang w:val="pl-PL"/>
              </w:rPr>
              <w:t>vykdant</w:t>
            </w:r>
            <w:proofErr w:type="spellEnd"/>
            <w:r w:rsidRPr="00CD678A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CD678A">
              <w:rPr>
                <w:rFonts w:ascii="Times New Roman" w:hAnsi="Times New Roman"/>
                <w:lang w:val="pl-PL"/>
              </w:rPr>
              <w:t>mokslines</w:t>
            </w:r>
            <w:proofErr w:type="spellEnd"/>
            <w:r w:rsidRPr="00CD678A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CD678A">
              <w:rPr>
                <w:rFonts w:ascii="Times New Roman" w:hAnsi="Times New Roman"/>
                <w:lang w:val="pl-PL"/>
              </w:rPr>
              <w:t>konsultacijas</w:t>
            </w:r>
            <w:proofErr w:type="spellEnd"/>
            <w:r w:rsidRPr="00CD678A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CD678A">
              <w:rPr>
                <w:rFonts w:ascii="Times New Roman" w:hAnsi="Times New Roman"/>
                <w:lang w:val="pl-PL"/>
              </w:rPr>
              <w:t>išorės</w:t>
            </w:r>
            <w:proofErr w:type="spellEnd"/>
            <w:r w:rsidRPr="00CD678A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CD678A">
              <w:rPr>
                <w:rFonts w:ascii="Times New Roman" w:hAnsi="Times New Roman"/>
                <w:lang w:val="pl-PL"/>
              </w:rPr>
              <w:t>padaliniuose</w:t>
            </w:r>
            <w:proofErr w:type="spellEnd"/>
            <w:r w:rsidRPr="00CD678A">
              <w:rPr>
                <w:rFonts w:ascii="Times New Roman" w:hAnsi="Times New Roman"/>
                <w:lang w:val="pl-PL"/>
              </w:rPr>
              <w:t xml:space="preserve"> </w:t>
            </w:r>
          </w:p>
        </w:tc>
      </w:tr>
    </w:tbl>
    <w:p w:rsidR="00CD678A" w:rsidRPr="00CD678A" w:rsidRDefault="00CD678A" w:rsidP="00CD67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val="pl-PL" w:eastAsia="en-US"/>
        </w:rPr>
      </w:pPr>
    </w:p>
    <w:p w:rsidR="00B43266" w:rsidRPr="00B43266" w:rsidRDefault="00B43266" w:rsidP="00B43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pl-PL" w:eastAsia="en-US"/>
        </w:rPr>
      </w:pPr>
    </w:p>
    <w:p w:rsidR="00776512" w:rsidRPr="00776512" w:rsidRDefault="00776512" w:rsidP="007765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val="pl-PL" w:eastAsia="en-US"/>
        </w:rPr>
      </w:pPr>
    </w:p>
    <w:p w:rsidR="00776512" w:rsidRPr="00776512" w:rsidRDefault="00776512" w:rsidP="0077651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628"/>
        <w:contextualSpacing/>
        <w:jc w:val="center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776512">
        <w:rPr>
          <w:rFonts w:ascii="Times New Roman" w:eastAsia="Calibri" w:hAnsi="Times New Roman"/>
          <w:b/>
          <w:sz w:val="24"/>
          <w:szCs w:val="24"/>
          <w:lang w:val="en-US" w:eastAsia="en-US"/>
        </w:rPr>
        <w:t>ANALIZUOJAMA SRITIS ,,ORGANIZAVIMAS IR PLĖTRA”</w:t>
      </w:r>
    </w:p>
    <w:tbl>
      <w:tblPr>
        <w:tblStyle w:val="11"/>
        <w:tblW w:w="0" w:type="auto"/>
        <w:tblCellMar>
          <w:left w:w="0" w:type="dxa"/>
          <w:right w:w="0" w:type="dxa"/>
        </w:tblCellMar>
        <w:tblLook w:val="04A0"/>
      </w:tblPr>
      <w:tblGrid>
        <w:gridCol w:w="5108"/>
        <w:gridCol w:w="98"/>
        <w:gridCol w:w="5270"/>
      </w:tblGrid>
      <w:tr w:rsidR="00776512" w:rsidRPr="00776512" w:rsidTr="00D376F5">
        <w:tc>
          <w:tcPr>
            <w:tcW w:w="5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hideMark/>
          </w:tcPr>
          <w:p w:rsidR="00776512" w:rsidRPr="00776512" w:rsidRDefault="00776512" w:rsidP="00776512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776512">
              <w:rPr>
                <w:rFonts w:ascii="Times New Roman" w:hAnsi="Times New Roman"/>
                <w:b/>
                <w:lang w:val="pl-PL"/>
              </w:rPr>
              <w:t>PRIVALUMAI</w:t>
            </w:r>
          </w:p>
        </w:tc>
        <w:tc>
          <w:tcPr>
            <w:tcW w:w="5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hideMark/>
          </w:tcPr>
          <w:p w:rsidR="00776512" w:rsidRPr="00776512" w:rsidRDefault="00776512" w:rsidP="00776512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proofErr w:type="spellStart"/>
            <w:r w:rsidRPr="00776512">
              <w:rPr>
                <w:rFonts w:ascii="Times New Roman" w:hAnsi="Times New Roman"/>
                <w:b/>
                <w:lang w:val="pl-PL"/>
              </w:rPr>
              <w:t>TRŪKUMAI</w:t>
            </w:r>
            <w:proofErr w:type="spellEnd"/>
          </w:p>
        </w:tc>
      </w:tr>
      <w:tr w:rsidR="00776512" w:rsidRPr="00776512" w:rsidTr="00D376F5">
        <w:tc>
          <w:tcPr>
            <w:tcW w:w="104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512" w:rsidRPr="00776512" w:rsidRDefault="00776512" w:rsidP="00776512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776512">
              <w:rPr>
                <w:rFonts w:ascii="Times New Roman" w:hAnsi="Times New Roman"/>
                <w:b/>
                <w:lang w:val="pl-PL"/>
              </w:rPr>
              <w:t>ORGANIZAVIMAS</w:t>
            </w:r>
          </w:p>
        </w:tc>
      </w:tr>
      <w:tr w:rsidR="00776512" w:rsidRPr="00776512" w:rsidTr="00D376F5">
        <w:tc>
          <w:tcPr>
            <w:tcW w:w="5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512" w:rsidRPr="00776512" w:rsidRDefault="00776512" w:rsidP="00776512">
            <w:pPr>
              <w:rPr>
                <w:rFonts w:ascii="Times New Roman" w:hAnsi="Times New Roman"/>
              </w:rPr>
            </w:pPr>
            <w:r w:rsidRPr="00776512">
              <w:rPr>
                <w:rFonts w:ascii="Times New Roman" w:hAnsi="Times New Roman"/>
              </w:rPr>
              <w:t xml:space="preserve">Geri fakulteto santykiai su Lietuvos Respublikos Švietimo ir mokslo ministerija bei Lietuvos ir Lenkijos valstybės institucijomis </w:t>
            </w:r>
          </w:p>
        </w:tc>
        <w:tc>
          <w:tcPr>
            <w:tcW w:w="5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512" w:rsidRPr="00776512" w:rsidRDefault="00776512" w:rsidP="00606F04">
            <w:pPr>
              <w:rPr>
                <w:rFonts w:ascii="Times New Roman" w:hAnsi="Times New Roman"/>
              </w:rPr>
            </w:pPr>
            <w:r w:rsidRPr="00776512">
              <w:rPr>
                <w:rFonts w:ascii="Times New Roman" w:hAnsi="Times New Roman"/>
              </w:rPr>
              <w:t xml:space="preserve">Aukštas ataskaitų biurokratizmo lygis (iš Lenkijos </w:t>
            </w:r>
            <w:r w:rsidR="00494831">
              <w:rPr>
                <w:rFonts w:ascii="Times New Roman" w:hAnsi="Times New Roman"/>
              </w:rPr>
              <w:t xml:space="preserve">ir Lietuvos </w:t>
            </w:r>
            <w:r w:rsidRPr="00776512">
              <w:rPr>
                <w:rFonts w:ascii="Times New Roman" w:hAnsi="Times New Roman"/>
              </w:rPr>
              <w:t>valdžios pusės</w:t>
            </w:r>
            <w:r w:rsidR="00494831">
              <w:rPr>
                <w:rFonts w:ascii="Times New Roman" w:hAnsi="Times New Roman"/>
              </w:rPr>
              <w:t>)</w:t>
            </w:r>
            <w:r w:rsidRPr="00776512">
              <w:rPr>
                <w:rFonts w:ascii="Times New Roman" w:hAnsi="Times New Roman"/>
              </w:rPr>
              <w:t xml:space="preserve"> </w:t>
            </w:r>
            <w:r w:rsidR="00606F04">
              <w:rPr>
                <w:rFonts w:ascii="Times New Roman" w:hAnsi="Times New Roman"/>
              </w:rPr>
              <w:t>daro</w:t>
            </w:r>
            <w:r w:rsidRPr="00776512">
              <w:rPr>
                <w:rFonts w:ascii="Times New Roman" w:hAnsi="Times New Roman"/>
              </w:rPr>
              <w:t xml:space="preserve"> neigiamą </w:t>
            </w:r>
            <w:r w:rsidR="00606F04">
              <w:rPr>
                <w:rFonts w:ascii="Times New Roman" w:hAnsi="Times New Roman"/>
              </w:rPr>
              <w:t>įtaką</w:t>
            </w:r>
            <w:r w:rsidRPr="00776512">
              <w:rPr>
                <w:rFonts w:ascii="Times New Roman" w:hAnsi="Times New Roman"/>
              </w:rPr>
              <w:t xml:space="preserve">  veiklos lankstumui</w:t>
            </w:r>
          </w:p>
        </w:tc>
      </w:tr>
      <w:tr w:rsidR="00776512" w:rsidRPr="00776512" w:rsidTr="00D376F5">
        <w:tc>
          <w:tcPr>
            <w:tcW w:w="5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512" w:rsidRPr="00776512" w:rsidRDefault="00776512" w:rsidP="00266633">
            <w:pPr>
              <w:rPr>
                <w:rFonts w:ascii="Times New Roman" w:hAnsi="Times New Roman"/>
                <w:lang w:val="en-US"/>
              </w:rPr>
            </w:pPr>
            <w:r w:rsidRPr="00776512">
              <w:rPr>
                <w:rFonts w:ascii="Times New Roman" w:hAnsi="Times New Roman"/>
                <w:lang w:val="en-US"/>
              </w:rPr>
              <w:t xml:space="preserve">Geri </w:t>
            </w:r>
            <w:proofErr w:type="spellStart"/>
            <w:r w:rsidR="00266633">
              <w:rPr>
                <w:rFonts w:ascii="Times New Roman" w:hAnsi="Times New Roman"/>
                <w:lang w:val="en-US"/>
              </w:rPr>
              <w:t>universiteto</w:t>
            </w:r>
            <w:proofErr w:type="spellEnd"/>
            <w:r w:rsidR="0026663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266633">
              <w:rPr>
                <w:rFonts w:ascii="Times New Roman" w:hAnsi="Times New Roman"/>
                <w:lang w:val="en-US"/>
              </w:rPr>
              <w:t>ir</w:t>
            </w:r>
            <w:proofErr w:type="spellEnd"/>
            <w:r w:rsidR="0026663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266633">
              <w:rPr>
                <w:rFonts w:ascii="Times New Roman" w:hAnsi="Times New Roman"/>
                <w:lang w:val="en-US"/>
              </w:rPr>
              <w:t>studento</w:t>
            </w:r>
            <w:proofErr w:type="spellEnd"/>
            <w:r w:rsidR="00266633" w:rsidRPr="0077651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266633" w:rsidRPr="00776512">
              <w:rPr>
                <w:rFonts w:ascii="Times New Roman" w:hAnsi="Times New Roman"/>
                <w:lang w:val="en-US"/>
              </w:rPr>
              <w:t>santykiai</w:t>
            </w:r>
            <w:proofErr w:type="spellEnd"/>
          </w:p>
        </w:tc>
        <w:tc>
          <w:tcPr>
            <w:tcW w:w="5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512" w:rsidRPr="00776512" w:rsidRDefault="00EC03D0" w:rsidP="00776512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EC03D0">
              <w:rPr>
                <w:rFonts w:ascii="Times New Roman" w:hAnsi="Times New Roman"/>
                <w:lang w:val="en-US"/>
              </w:rPr>
              <w:t>T</w:t>
            </w:r>
            <w:r w:rsidR="00776512" w:rsidRPr="00776512">
              <w:rPr>
                <w:rFonts w:ascii="Times New Roman" w:hAnsi="Times New Roman"/>
                <w:lang w:val="en-US"/>
              </w:rPr>
              <w:t>rūksta</w:t>
            </w:r>
            <w:proofErr w:type="spellEnd"/>
            <w:r w:rsidR="00776512" w:rsidRPr="0077651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776512" w:rsidRPr="00776512">
              <w:rPr>
                <w:rFonts w:ascii="Times New Roman" w:hAnsi="Times New Roman"/>
                <w:lang w:val="en-US"/>
              </w:rPr>
              <w:t>veiksmingo</w:t>
            </w:r>
            <w:proofErr w:type="spellEnd"/>
            <w:r w:rsidR="00776512" w:rsidRPr="0077651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776512" w:rsidRPr="00776512">
              <w:rPr>
                <w:rFonts w:ascii="Times New Roman" w:hAnsi="Times New Roman"/>
                <w:lang w:val="en-US"/>
              </w:rPr>
              <w:t>bendravimo</w:t>
            </w:r>
            <w:proofErr w:type="spellEnd"/>
            <w:r w:rsidR="00776512" w:rsidRPr="00776512">
              <w:rPr>
                <w:rFonts w:ascii="Times New Roman" w:hAnsi="Times New Roman"/>
                <w:lang w:val="en-US"/>
              </w:rPr>
              <w:t xml:space="preserve"> tarp </w:t>
            </w:r>
            <w:proofErr w:type="spellStart"/>
            <w:r w:rsidR="00776512" w:rsidRPr="00776512">
              <w:rPr>
                <w:rFonts w:ascii="Times New Roman" w:hAnsi="Times New Roman"/>
                <w:lang w:val="en-US"/>
              </w:rPr>
              <w:t>įvairių</w:t>
            </w:r>
            <w:proofErr w:type="spellEnd"/>
            <w:r w:rsidR="00776512" w:rsidRPr="0077651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776512" w:rsidRPr="00776512">
              <w:rPr>
                <w:rFonts w:ascii="Times New Roman" w:hAnsi="Times New Roman"/>
                <w:lang w:val="en-US"/>
              </w:rPr>
              <w:t>darbuotojų</w:t>
            </w:r>
            <w:proofErr w:type="spellEnd"/>
            <w:r w:rsidR="00776512" w:rsidRPr="0077651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776512" w:rsidRPr="00776512">
              <w:rPr>
                <w:rFonts w:ascii="Times New Roman" w:hAnsi="Times New Roman"/>
                <w:lang w:val="en-US"/>
              </w:rPr>
              <w:t>ir</w:t>
            </w:r>
            <w:proofErr w:type="spellEnd"/>
            <w:r w:rsidR="00776512" w:rsidRPr="0077651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776512" w:rsidRPr="00776512">
              <w:rPr>
                <w:rFonts w:ascii="Times New Roman" w:hAnsi="Times New Roman"/>
                <w:lang w:val="en-US"/>
              </w:rPr>
              <w:t>asmenų</w:t>
            </w:r>
            <w:proofErr w:type="spellEnd"/>
            <w:r w:rsidR="00776512" w:rsidRPr="00776512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="00776512" w:rsidRPr="00776512">
              <w:rPr>
                <w:rFonts w:ascii="Times New Roman" w:hAnsi="Times New Roman"/>
                <w:lang w:val="en-US"/>
              </w:rPr>
              <w:t>atsakingų</w:t>
            </w:r>
            <w:proofErr w:type="spellEnd"/>
            <w:r w:rsidR="00776512" w:rsidRPr="0077651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776512" w:rsidRPr="00776512">
              <w:rPr>
                <w:rFonts w:ascii="Times New Roman" w:hAnsi="Times New Roman"/>
                <w:lang w:val="en-US"/>
              </w:rPr>
              <w:t>už</w:t>
            </w:r>
            <w:proofErr w:type="spellEnd"/>
            <w:r w:rsidR="00776512" w:rsidRPr="0077651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776512" w:rsidRPr="00776512">
              <w:rPr>
                <w:rFonts w:ascii="Times New Roman" w:hAnsi="Times New Roman"/>
                <w:lang w:val="en-US"/>
              </w:rPr>
              <w:t>konkrečią</w:t>
            </w:r>
            <w:proofErr w:type="spellEnd"/>
            <w:r w:rsidR="00776512" w:rsidRPr="0077651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776512" w:rsidRPr="00776512">
              <w:rPr>
                <w:rFonts w:ascii="Times New Roman" w:hAnsi="Times New Roman"/>
                <w:lang w:val="en-US"/>
              </w:rPr>
              <w:t>sritį</w:t>
            </w:r>
            <w:proofErr w:type="spellEnd"/>
            <w:r w:rsidR="00776512" w:rsidRPr="00776512">
              <w:rPr>
                <w:rFonts w:ascii="Times New Roman" w:hAnsi="Times New Roman"/>
                <w:lang w:val="en-US"/>
              </w:rPr>
              <w:t xml:space="preserve">, </w:t>
            </w:r>
          </w:p>
        </w:tc>
      </w:tr>
      <w:tr w:rsidR="00776512" w:rsidRPr="00776512" w:rsidTr="00D376F5">
        <w:tc>
          <w:tcPr>
            <w:tcW w:w="5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512" w:rsidRPr="00776512" w:rsidRDefault="00776512" w:rsidP="00776512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776512">
              <w:rPr>
                <w:rFonts w:ascii="Times New Roman" w:hAnsi="Times New Roman"/>
                <w:lang w:val="en-US"/>
              </w:rPr>
              <w:t>Geras</w:t>
            </w:r>
            <w:proofErr w:type="spellEnd"/>
            <w:r w:rsidRPr="0077651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76512">
              <w:rPr>
                <w:rFonts w:ascii="Times New Roman" w:hAnsi="Times New Roman"/>
                <w:lang w:val="en-US"/>
              </w:rPr>
              <w:t>stipendijų</w:t>
            </w:r>
            <w:proofErr w:type="spellEnd"/>
            <w:r w:rsidRPr="0077651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76512">
              <w:rPr>
                <w:rFonts w:ascii="Times New Roman" w:hAnsi="Times New Roman"/>
                <w:lang w:val="en-US"/>
              </w:rPr>
              <w:t>paketas</w:t>
            </w:r>
            <w:proofErr w:type="spellEnd"/>
            <w:r w:rsidRPr="0077651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76512">
              <w:rPr>
                <w:rFonts w:ascii="Times New Roman" w:hAnsi="Times New Roman"/>
                <w:lang w:val="en-US"/>
              </w:rPr>
              <w:t>fakulteto</w:t>
            </w:r>
            <w:proofErr w:type="spellEnd"/>
            <w:r w:rsidRPr="0077651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76512">
              <w:rPr>
                <w:rFonts w:ascii="Times New Roman" w:hAnsi="Times New Roman"/>
                <w:lang w:val="en-US"/>
              </w:rPr>
              <w:t>studentams</w:t>
            </w:r>
            <w:proofErr w:type="spellEnd"/>
            <w:r w:rsidRPr="00776512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5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512" w:rsidRPr="00776512" w:rsidRDefault="00776512" w:rsidP="00776512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776512">
              <w:rPr>
                <w:rFonts w:ascii="Times New Roman" w:hAnsi="Times New Roman"/>
                <w:lang w:val="en-US"/>
              </w:rPr>
              <w:t>Menkas</w:t>
            </w:r>
            <w:proofErr w:type="spellEnd"/>
            <w:r w:rsidRPr="0077651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76512">
              <w:rPr>
                <w:rFonts w:ascii="Times New Roman" w:hAnsi="Times New Roman"/>
                <w:lang w:val="en-US"/>
              </w:rPr>
              <w:t>darbuotojų</w:t>
            </w:r>
            <w:proofErr w:type="spellEnd"/>
            <w:r w:rsidRPr="0077651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76512">
              <w:rPr>
                <w:rFonts w:ascii="Times New Roman" w:hAnsi="Times New Roman"/>
                <w:lang w:val="en-US"/>
              </w:rPr>
              <w:t>aktyvumas</w:t>
            </w:r>
            <w:proofErr w:type="spellEnd"/>
            <w:r w:rsidRPr="0077651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76512">
              <w:rPr>
                <w:rFonts w:ascii="Times New Roman" w:hAnsi="Times New Roman"/>
                <w:lang w:val="en-US"/>
              </w:rPr>
              <w:t>dirbant</w:t>
            </w:r>
            <w:proofErr w:type="spellEnd"/>
            <w:r w:rsidRPr="0077651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76512">
              <w:rPr>
                <w:rFonts w:ascii="Times New Roman" w:hAnsi="Times New Roman"/>
                <w:lang w:val="en-US"/>
              </w:rPr>
              <w:t>fakulteto</w:t>
            </w:r>
            <w:proofErr w:type="spellEnd"/>
            <w:r w:rsidRPr="0077651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76512">
              <w:rPr>
                <w:rFonts w:ascii="Times New Roman" w:hAnsi="Times New Roman"/>
                <w:lang w:val="en-US"/>
              </w:rPr>
              <w:t>labui</w:t>
            </w:r>
            <w:proofErr w:type="spellEnd"/>
            <w:r w:rsidRPr="00776512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776512" w:rsidRPr="00776512" w:rsidTr="00D376F5">
        <w:tc>
          <w:tcPr>
            <w:tcW w:w="5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512" w:rsidRPr="00776512" w:rsidRDefault="00776512" w:rsidP="00776512">
            <w:pPr>
              <w:rPr>
                <w:rFonts w:ascii="Times New Roman" w:hAnsi="Times New Roman"/>
              </w:rPr>
            </w:pPr>
            <w:r w:rsidRPr="00776512">
              <w:rPr>
                <w:rFonts w:ascii="Times New Roman" w:hAnsi="Times New Roman"/>
              </w:rPr>
              <w:t>Maži studentų  mokesčiai už studijas (mokestis už materialinę bazę)</w:t>
            </w:r>
          </w:p>
        </w:tc>
        <w:tc>
          <w:tcPr>
            <w:tcW w:w="5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512" w:rsidRPr="00776512" w:rsidRDefault="00776512" w:rsidP="00776512">
            <w:pPr>
              <w:rPr>
                <w:rFonts w:ascii="Times New Roman" w:hAnsi="Times New Roman"/>
              </w:rPr>
            </w:pPr>
          </w:p>
        </w:tc>
      </w:tr>
      <w:tr w:rsidR="00776512" w:rsidRPr="00776512" w:rsidTr="00D376F5">
        <w:tc>
          <w:tcPr>
            <w:tcW w:w="5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512" w:rsidRPr="006A3319" w:rsidRDefault="00776512" w:rsidP="00494831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6A3319">
              <w:rPr>
                <w:rFonts w:ascii="Times New Roman" w:hAnsi="Times New Roman"/>
                <w:lang w:val="en-US"/>
              </w:rPr>
              <w:t>Fakulteto</w:t>
            </w:r>
            <w:proofErr w:type="spellEnd"/>
            <w:r w:rsidRPr="006A331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A3319">
              <w:rPr>
                <w:rFonts w:ascii="Times New Roman" w:hAnsi="Times New Roman"/>
                <w:lang w:val="en-US"/>
              </w:rPr>
              <w:t>vieta</w:t>
            </w:r>
            <w:proofErr w:type="spellEnd"/>
            <w:r w:rsidRPr="006A331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A3319">
              <w:rPr>
                <w:rFonts w:ascii="Times New Roman" w:hAnsi="Times New Roman"/>
                <w:lang w:val="en-US"/>
              </w:rPr>
              <w:t>šalies</w:t>
            </w:r>
            <w:proofErr w:type="spellEnd"/>
            <w:r w:rsidRPr="006A331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494831" w:rsidRPr="006A3319">
              <w:rPr>
                <w:rFonts w:ascii="Times New Roman" w:hAnsi="Times New Roman"/>
                <w:lang w:val="en-US"/>
              </w:rPr>
              <w:t>verslo</w:t>
            </w:r>
            <w:proofErr w:type="spellEnd"/>
            <w:r w:rsidRPr="006A3319">
              <w:rPr>
                <w:rFonts w:ascii="Times New Roman" w:hAnsi="Times New Roman"/>
                <w:lang w:val="en-US"/>
              </w:rPr>
              <w:t xml:space="preserve"> centre </w:t>
            </w:r>
          </w:p>
        </w:tc>
        <w:tc>
          <w:tcPr>
            <w:tcW w:w="5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512" w:rsidRPr="006A3319" w:rsidRDefault="00776512" w:rsidP="00776512">
            <w:pPr>
              <w:rPr>
                <w:rFonts w:ascii="Times New Roman" w:hAnsi="Times New Roman"/>
                <w:lang w:val="en-US"/>
              </w:rPr>
            </w:pPr>
          </w:p>
        </w:tc>
      </w:tr>
      <w:tr w:rsidR="00776512" w:rsidRPr="00776512" w:rsidTr="00D376F5">
        <w:tc>
          <w:tcPr>
            <w:tcW w:w="104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512" w:rsidRPr="00776512" w:rsidRDefault="00776512" w:rsidP="00776512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proofErr w:type="spellStart"/>
            <w:r w:rsidRPr="00776512">
              <w:rPr>
                <w:rFonts w:ascii="Times New Roman" w:hAnsi="Times New Roman"/>
                <w:b/>
                <w:lang w:val="pl-PL"/>
              </w:rPr>
              <w:t>INFRASTRUKTŪRA</w:t>
            </w:r>
            <w:proofErr w:type="spellEnd"/>
          </w:p>
        </w:tc>
      </w:tr>
      <w:tr w:rsidR="00776512" w:rsidRPr="00776512" w:rsidTr="00D376F5">
        <w:tc>
          <w:tcPr>
            <w:tcW w:w="5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512" w:rsidRPr="00776512" w:rsidRDefault="00776512" w:rsidP="00776512">
            <w:pPr>
              <w:ind w:left="5"/>
              <w:jc w:val="both"/>
              <w:rPr>
                <w:rFonts w:ascii="Times New Roman" w:hAnsi="Times New Roman"/>
                <w:lang w:val="pl-PL"/>
              </w:rPr>
            </w:pPr>
            <w:r w:rsidRPr="00776512">
              <w:rPr>
                <w:rFonts w:ascii="Times New Roman" w:hAnsi="Times New Roman"/>
                <w:lang w:val="pl-PL"/>
              </w:rPr>
              <w:t xml:space="preserve">Gera </w:t>
            </w:r>
            <w:proofErr w:type="spellStart"/>
            <w:r w:rsidRPr="00776512">
              <w:rPr>
                <w:rFonts w:ascii="Times New Roman" w:hAnsi="Times New Roman"/>
                <w:lang w:val="pl-PL"/>
              </w:rPr>
              <w:t>nuomojamų</w:t>
            </w:r>
            <w:proofErr w:type="spellEnd"/>
            <w:r w:rsidRPr="00776512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776512">
              <w:rPr>
                <w:rFonts w:ascii="Times New Roman" w:hAnsi="Times New Roman"/>
                <w:lang w:val="pl-PL"/>
              </w:rPr>
              <w:t>patalpų</w:t>
            </w:r>
            <w:proofErr w:type="spellEnd"/>
            <w:r w:rsidRPr="00776512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776512">
              <w:rPr>
                <w:rFonts w:ascii="Times New Roman" w:hAnsi="Times New Roman"/>
                <w:lang w:val="pl-PL"/>
              </w:rPr>
              <w:t>vieta</w:t>
            </w:r>
            <w:proofErr w:type="spellEnd"/>
            <w:r w:rsidRPr="00776512"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5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512" w:rsidRPr="00776512" w:rsidRDefault="00776512" w:rsidP="001C375C">
            <w:pPr>
              <w:rPr>
                <w:rFonts w:ascii="Times New Roman" w:hAnsi="Times New Roman"/>
                <w:lang w:val="pl-PL"/>
              </w:rPr>
            </w:pPr>
            <w:proofErr w:type="spellStart"/>
            <w:r w:rsidRPr="00776512">
              <w:rPr>
                <w:rFonts w:ascii="Times New Roman" w:hAnsi="Times New Roman"/>
                <w:lang w:val="pl-PL"/>
              </w:rPr>
              <w:t>Nėra</w:t>
            </w:r>
            <w:proofErr w:type="spellEnd"/>
            <w:r w:rsidRPr="00776512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776512">
              <w:rPr>
                <w:rFonts w:ascii="Times New Roman" w:hAnsi="Times New Roman"/>
                <w:lang w:val="pl-PL"/>
              </w:rPr>
              <w:t>nuosavos</w:t>
            </w:r>
            <w:proofErr w:type="spellEnd"/>
            <w:r w:rsidRPr="00776512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776512">
              <w:rPr>
                <w:rFonts w:ascii="Times New Roman" w:hAnsi="Times New Roman"/>
                <w:lang w:val="pl-PL"/>
              </w:rPr>
              <w:t>buveinės</w:t>
            </w:r>
            <w:proofErr w:type="spellEnd"/>
          </w:p>
        </w:tc>
      </w:tr>
      <w:tr w:rsidR="00776512" w:rsidRPr="00776512" w:rsidTr="00D376F5">
        <w:tc>
          <w:tcPr>
            <w:tcW w:w="5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512" w:rsidRPr="00776512" w:rsidRDefault="00776512" w:rsidP="00BE0764">
            <w:pPr>
              <w:rPr>
                <w:rFonts w:ascii="Times New Roman" w:hAnsi="Times New Roman"/>
              </w:rPr>
            </w:pPr>
            <w:r w:rsidRPr="00776512">
              <w:rPr>
                <w:rFonts w:ascii="Times New Roman" w:hAnsi="Times New Roman"/>
              </w:rPr>
              <w:t>Geras fakultet</w:t>
            </w:r>
            <w:r w:rsidR="00BE0764">
              <w:rPr>
                <w:rFonts w:ascii="Times New Roman" w:hAnsi="Times New Roman"/>
              </w:rPr>
              <w:t>o</w:t>
            </w:r>
            <w:r w:rsidRPr="00776512">
              <w:rPr>
                <w:rFonts w:ascii="Times New Roman" w:hAnsi="Times New Roman"/>
              </w:rPr>
              <w:t xml:space="preserve"> bibliotekos fondų ir prenumeruo</w:t>
            </w:r>
            <w:r w:rsidR="00BE0764">
              <w:rPr>
                <w:rFonts w:ascii="Times New Roman" w:hAnsi="Times New Roman"/>
              </w:rPr>
              <w:t>jamų</w:t>
            </w:r>
            <w:r w:rsidRPr="00776512">
              <w:rPr>
                <w:rFonts w:ascii="Times New Roman" w:hAnsi="Times New Roman"/>
              </w:rPr>
              <w:t xml:space="preserve"> leidinių rinkinys </w:t>
            </w:r>
          </w:p>
        </w:tc>
        <w:tc>
          <w:tcPr>
            <w:tcW w:w="5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512" w:rsidRPr="00776512" w:rsidRDefault="001C375C" w:rsidP="008474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Prasta</w:t>
            </w:r>
            <w:r w:rsidR="00776512" w:rsidRPr="00776512">
              <w:rPr>
                <w:rFonts w:ascii="Times New Roman" w:hAnsi="Times New Roman"/>
              </w:rPr>
              <w:t xml:space="preserve"> nuomojamos materia</w:t>
            </w:r>
            <w:r>
              <w:rPr>
                <w:rFonts w:ascii="Times New Roman" w:hAnsi="Times New Roman"/>
              </w:rPr>
              <w:t>li</w:t>
            </w:r>
            <w:r w:rsidR="00776512" w:rsidRPr="00776512">
              <w:rPr>
                <w:rFonts w:ascii="Times New Roman" w:hAnsi="Times New Roman"/>
              </w:rPr>
              <w:t xml:space="preserve">nės bazės </w:t>
            </w:r>
            <w:r w:rsidRPr="00776512">
              <w:rPr>
                <w:rFonts w:ascii="Times New Roman" w:hAnsi="Times New Roman"/>
              </w:rPr>
              <w:t xml:space="preserve">kokybė </w:t>
            </w:r>
            <w:r w:rsidR="00776512" w:rsidRPr="00776512">
              <w:rPr>
                <w:rFonts w:ascii="Times New Roman" w:hAnsi="Times New Roman"/>
              </w:rPr>
              <w:t xml:space="preserve">(nėra rūbinės, </w:t>
            </w:r>
            <w:r w:rsidR="00DC348A">
              <w:rPr>
                <w:rFonts w:ascii="Times New Roman" w:hAnsi="Times New Roman"/>
              </w:rPr>
              <w:t>sporto</w:t>
            </w:r>
            <w:r w:rsidR="00776512" w:rsidRPr="00776512">
              <w:rPr>
                <w:rFonts w:ascii="Times New Roman" w:hAnsi="Times New Roman"/>
              </w:rPr>
              <w:t xml:space="preserve"> salės, </w:t>
            </w:r>
            <w:r w:rsidR="00DC348A">
              <w:rPr>
                <w:rFonts w:ascii="Times New Roman" w:hAnsi="Times New Roman"/>
              </w:rPr>
              <w:t>valgyklos</w:t>
            </w:r>
            <w:r w:rsidR="00776512" w:rsidRPr="00776512">
              <w:rPr>
                <w:rFonts w:ascii="Times New Roman" w:hAnsi="Times New Roman"/>
              </w:rPr>
              <w:t xml:space="preserve">, bendrabučio, nėra salių </w:t>
            </w:r>
            <w:r w:rsidR="009B7B8F">
              <w:rPr>
                <w:rFonts w:ascii="Times New Roman" w:hAnsi="Times New Roman"/>
              </w:rPr>
              <w:t>užtamsinimo</w:t>
            </w:r>
            <w:r w:rsidR="00776512" w:rsidRPr="00776512">
              <w:rPr>
                <w:rFonts w:ascii="Times New Roman" w:hAnsi="Times New Roman"/>
              </w:rPr>
              <w:t xml:space="preserve"> )</w:t>
            </w:r>
          </w:p>
        </w:tc>
      </w:tr>
      <w:tr w:rsidR="00776512" w:rsidRPr="00776512" w:rsidTr="00D376F5">
        <w:tc>
          <w:tcPr>
            <w:tcW w:w="104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512" w:rsidRPr="00776512" w:rsidRDefault="00776512" w:rsidP="00776512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776512">
              <w:rPr>
                <w:rFonts w:ascii="Times New Roman" w:hAnsi="Times New Roman"/>
                <w:b/>
                <w:lang w:val="pl-PL"/>
              </w:rPr>
              <w:t>PERSONALO VYSTYMAS</w:t>
            </w:r>
          </w:p>
        </w:tc>
      </w:tr>
      <w:tr w:rsidR="00776512" w:rsidRPr="00776512" w:rsidTr="00D376F5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512" w:rsidRPr="00776512" w:rsidRDefault="00776512" w:rsidP="00776512">
            <w:pPr>
              <w:rPr>
                <w:rFonts w:ascii="Times New Roman" w:hAnsi="Times New Roman"/>
              </w:rPr>
            </w:pPr>
            <w:r w:rsidRPr="00776512">
              <w:rPr>
                <w:rFonts w:ascii="Times New Roman" w:hAnsi="Times New Roman"/>
              </w:rPr>
              <w:t xml:space="preserve">Profesorių ir  savarankiškai dirbančių mokslo darbuotojų įdarbinimas iš Lietuvos, Lenkijos ir Baltarusijos universitetų </w:t>
            </w:r>
          </w:p>
        </w:tc>
        <w:tc>
          <w:tcPr>
            <w:tcW w:w="5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512" w:rsidRPr="00776512" w:rsidRDefault="004104C8" w:rsidP="004104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Silpnas </w:t>
            </w:r>
            <w:r w:rsidR="00776512" w:rsidRPr="00776512">
              <w:rPr>
                <w:rFonts w:ascii="Times New Roman" w:hAnsi="Times New Roman"/>
              </w:rPr>
              <w:t>profesorių, kurie apgynė daktaro disertacijas būdami fakulteto darbuotojais</w:t>
            </w:r>
            <w:r w:rsidR="00E065A8">
              <w:rPr>
                <w:rFonts w:ascii="Times New Roman" w:hAnsi="Times New Roman"/>
              </w:rPr>
              <w:t>,</w:t>
            </w:r>
            <w:r w:rsidR="00E065A8" w:rsidRPr="00776512">
              <w:rPr>
                <w:rFonts w:ascii="Times New Roman" w:hAnsi="Times New Roman"/>
              </w:rPr>
              <w:t xml:space="preserve"> skaičiaus didėjimas</w:t>
            </w:r>
          </w:p>
        </w:tc>
      </w:tr>
      <w:tr w:rsidR="00776512" w:rsidRPr="00776512" w:rsidTr="00D376F5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512" w:rsidRPr="00776512" w:rsidRDefault="00776512" w:rsidP="00776512">
            <w:pPr>
              <w:rPr>
                <w:rFonts w:ascii="Times New Roman" w:hAnsi="Times New Roman"/>
              </w:rPr>
            </w:pPr>
          </w:p>
        </w:tc>
        <w:tc>
          <w:tcPr>
            <w:tcW w:w="5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512" w:rsidRPr="00776512" w:rsidRDefault="00776512" w:rsidP="004104C8">
            <w:pPr>
              <w:rPr>
                <w:rFonts w:ascii="Times New Roman" w:hAnsi="Times New Roman"/>
              </w:rPr>
            </w:pPr>
            <w:r w:rsidRPr="00776512">
              <w:rPr>
                <w:rFonts w:ascii="Times New Roman" w:hAnsi="Times New Roman"/>
              </w:rPr>
              <w:t>Nepakankamas</w:t>
            </w:r>
            <w:r w:rsidR="004104C8" w:rsidRPr="00776512">
              <w:rPr>
                <w:rFonts w:ascii="Times New Roman" w:hAnsi="Times New Roman"/>
              </w:rPr>
              <w:t xml:space="preserve"> fakultete</w:t>
            </w:r>
            <w:r w:rsidRPr="00776512">
              <w:rPr>
                <w:rFonts w:ascii="Times New Roman" w:hAnsi="Times New Roman"/>
              </w:rPr>
              <w:t xml:space="preserve"> įdarbintų daktarų ir habilituotų daktarų skaičius </w:t>
            </w:r>
          </w:p>
        </w:tc>
      </w:tr>
      <w:tr w:rsidR="00776512" w:rsidRPr="00776512" w:rsidTr="00D376F5">
        <w:tc>
          <w:tcPr>
            <w:tcW w:w="5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512" w:rsidRPr="00776512" w:rsidRDefault="00776512" w:rsidP="00776512">
            <w:pPr>
              <w:ind w:left="5"/>
              <w:rPr>
                <w:rFonts w:ascii="Times New Roman" w:hAnsi="Times New Roman"/>
              </w:rPr>
            </w:pPr>
          </w:p>
        </w:tc>
        <w:tc>
          <w:tcPr>
            <w:tcW w:w="5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512" w:rsidRPr="00776512" w:rsidRDefault="004104C8" w:rsidP="004104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Besitęsiantys darbai, </w:t>
            </w:r>
            <w:r w:rsidR="00776512" w:rsidRPr="00776512">
              <w:rPr>
                <w:rFonts w:ascii="Times New Roman" w:hAnsi="Times New Roman"/>
              </w:rPr>
              <w:t xml:space="preserve">rengiant darbuotojų, kurie nėra aukštųjų mokyklų dėstytojais, vertinimo ir </w:t>
            </w:r>
            <w:r>
              <w:rPr>
                <w:rFonts w:ascii="Times New Roman" w:hAnsi="Times New Roman"/>
              </w:rPr>
              <w:t>skatinimo</w:t>
            </w:r>
            <w:r w:rsidR="00776512" w:rsidRPr="00776512">
              <w:rPr>
                <w:rFonts w:ascii="Times New Roman" w:hAnsi="Times New Roman"/>
              </w:rPr>
              <w:t xml:space="preserve"> sistemą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76512" w:rsidRPr="00776512" w:rsidTr="00D376F5">
        <w:tc>
          <w:tcPr>
            <w:tcW w:w="104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512" w:rsidRPr="00776512" w:rsidRDefault="00776512" w:rsidP="00776512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776512">
              <w:rPr>
                <w:rFonts w:ascii="Times New Roman" w:hAnsi="Times New Roman"/>
                <w:b/>
                <w:lang w:val="pl-PL"/>
              </w:rPr>
              <w:t>UNIVERSITETO KOMPIUTERIZAVIMAS</w:t>
            </w:r>
          </w:p>
        </w:tc>
      </w:tr>
      <w:tr w:rsidR="00776512" w:rsidRPr="00776512" w:rsidTr="00D376F5">
        <w:tc>
          <w:tcPr>
            <w:tcW w:w="5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512" w:rsidRPr="00776512" w:rsidRDefault="00776512" w:rsidP="00776512">
            <w:pPr>
              <w:ind w:left="5"/>
              <w:rPr>
                <w:rFonts w:ascii="Times New Roman" w:hAnsi="Times New Roman"/>
                <w:lang w:val="pl-PL"/>
              </w:rPr>
            </w:pPr>
            <w:r w:rsidRPr="00776512">
              <w:rPr>
                <w:rFonts w:ascii="Times New Roman" w:hAnsi="Times New Roman"/>
                <w:lang w:val="pl-PL"/>
              </w:rPr>
              <w:t xml:space="preserve">Gera </w:t>
            </w:r>
            <w:proofErr w:type="spellStart"/>
            <w:r w:rsidRPr="00776512">
              <w:rPr>
                <w:rFonts w:ascii="Times New Roman" w:hAnsi="Times New Roman"/>
                <w:lang w:val="pl-PL"/>
              </w:rPr>
              <w:t>kompiuterinių</w:t>
            </w:r>
            <w:proofErr w:type="spellEnd"/>
            <w:r w:rsidRPr="00776512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776512">
              <w:rPr>
                <w:rFonts w:ascii="Times New Roman" w:hAnsi="Times New Roman"/>
                <w:lang w:val="pl-PL"/>
              </w:rPr>
              <w:t>programų</w:t>
            </w:r>
            <w:proofErr w:type="spellEnd"/>
            <w:r w:rsidRPr="00776512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776512">
              <w:rPr>
                <w:rFonts w:ascii="Times New Roman" w:hAnsi="Times New Roman"/>
                <w:lang w:val="pl-PL"/>
              </w:rPr>
              <w:t>įranga</w:t>
            </w:r>
            <w:proofErr w:type="spellEnd"/>
            <w:r w:rsidRPr="00776512"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5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512" w:rsidRPr="00776512" w:rsidRDefault="00776512" w:rsidP="00C31A13">
            <w:pPr>
              <w:rPr>
                <w:rFonts w:ascii="Times New Roman" w:hAnsi="Times New Roman"/>
                <w:lang w:val="pl-PL"/>
              </w:rPr>
            </w:pPr>
            <w:proofErr w:type="spellStart"/>
            <w:r w:rsidRPr="00776512">
              <w:rPr>
                <w:rFonts w:ascii="Times New Roman" w:hAnsi="Times New Roman"/>
                <w:lang w:val="pl-PL"/>
              </w:rPr>
              <w:t>Pasenusi</w:t>
            </w:r>
            <w:proofErr w:type="spellEnd"/>
            <w:r w:rsidRPr="00776512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776512">
              <w:rPr>
                <w:rFonts w:ascii="Times New Roman" w:hAnsi="Times New Roman"/>
                <w:lang w:val="pl-PL"/>
              </w:rPr>
              <w:t>kompiuterių</w:t>
            </w:r>
            <w:proofErr w:type="spellEnd"/>
            <w:r w:rsidRPr="00776512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776512">
              <w:rPr>
                <w:rFonts w:ascii="Times New Roman" w:hAnsi="Times New Roman"/>
                <w:lang w:val="pl-PL"/>
              </w:rPr>
              <w:t>bei</w:t>
            </w:r>
            <w:proofErr w:type="spellEnd"/>
            <w:r w:rsidRPr="00776512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776512">
              <w:rPr>
                <w:rFonts w:ascii="Times New Roman" w:hAnsi="Times New Roman"/>
                <w:lang w:val="pl-PL"/>
              </w:rPr>
              <w:t>multmedijos</w:t>
            </w:r>
            <w:proofErr w:type="spellEnd"/>
            <w:r w:rsidRPr="00776512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776512">
              <w:rPr>
                <w:rFonts w:ascii="Times New Roman" w:hAnsi="Times New Roman"/>
                <w:lang w:val="pl-PL"/>
              </w:rPr>
              <w:t>įranga</w:t>
            </w:r>
            <w:proofErr w:type="spellEnd"/>
            <w:r w:rsidRPr="00776512">
              <w:rPr>
                <w:rFonts w:ascii="Times New Roman" w:hAnsi="Times New Roman"/>
                <w:lang w:val="pl-PL"/>
              </w:rPr>
              <w:t xml:space="preserve">  (</w:t>
            </w:r>
            <w:proofErr w:type="spellStart"/>
            <w:r w:rsidRPr="00776512">
              <w:rPr>
                <w:rFonts w:ascii="Times New Roman" w:hAnsi="Times New Roman"/>
                <w:lang w:val="pl-PL"/>
              </w:rPr>
              <w:t>trūksta</w:t>
            </w:r>
            <w:proofErr w:type="spellEnd"/>
            <w:r w:rsidRPr="00776512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776512">
              <w:rPr>
                <w:rFonts w:ascii="Times New Roman" w:hAnsi="Times New Roman"/>
                <w:lang w:val="pl-PL"/>
              </w:rPr>
              <w:t>interaktyviųjų</w:t>
            </w:r>
            <w:proofErr w:type="spellEnd"/>
            <w:r w:rsidRPr="00776512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776512">
              <w:rPr>
                <w:rFonts w:ascii="Times New Roman" w:hAnsi="Times New Roman"/>
                <w:lang w:val="pl-PL"/>
              </w:rPr>
              <w:t>lentų</w:t>
            </w:r>
            <w:proofErr w:type="spellEnd"/>
            <w:r w:rsidRPr="00776512">
              <w:rPr>
                <w:rFonts w:ascii="Times New Roman" w:hAnsi="Times New Roman"/>
                <w:lang w:val="pl-PL"/>
              </w:rPr>
              <w:t xml:space="preserve">) </w:t>
            </w:r>
          </w:p>
        </w:tc>
      </w:tr>
      <w:tr w:rsidR="00776512" w:rsidRPr="00776512" w:rsidTr="00D376F5">
        <w:tc>
          <w:tcPr>
            <w:tcW w:w="104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512" w:rsidRPr="00776512" w:rsidRDefault="00776512" w:rsidP="00776512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776512">
              <w:rPr>
                <w:rFonts w:ascii="Times New Roman" w:hAnsi="Times New Roman"/>
                <w:b/>
                <w:lang w:val="pl-PL"/>
              </w:rPr>
              <w:t>FINANSAI</w:t>
            </w:r>
          </w:p>
        </w:tc>
      </w:tr>
      <w:tr w:rsidR="00776512" w:rsidRPr="00776512" w:rsidTr="00D376F5">
        <w:tc>
          <w:tcPr>
            <w:tcW w:w="5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512" w:rsidRPr="00776512" w:rsidRDefault="00776512" w:rsidP="00776512">
            <w:pPr>
              <w:ind w:left="5"/>
              <w:rPr>
                <w:rFonts w:ascii="Times New Roman" w:hAnsi="Times New Roman"/>
              </w:rPr>
            </w:pPr>
            <w:r w:rsidRPr="00776512">
              <w:rPr>
                <w:rFonts w:ascii="Times New Roman" w:hAnsi="Times New Roman"/>
              </w:rPr>
              <w:t xml:space="preserve">Ministerijos subsidija  suteikia galimybę plėtoti fakultetą </w:t>
            </w:r>
          </w:p>
        </w:tc>
        <w:tc>
          <w:tcPr>
            <w:tcW w:w="5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512" w:rsidRPr="00776512" w:rsidRDefault="00776512" w:rsidP="00C31A13">
            <w:pPr>
              <w:rPr>
                <w:rFonts w:ascii="Times New Roman" w:hAnsi="Times New Roman"/>
              </w:rPr>
            </w:pPr>
            <w:r w:rsidRPr="00776512">
              <w:rPr>
                <w:rFonts w:ascii="Times New Roman" w:hAnsi="Times New Roman"/>
              </w:rPr>
              <w:t xml:space="preserve">Studentų </w:t>
            </w:r>
            <w:r w:rsidR="00C31A13">
              <w:rPr>
                <w:rFonts w:ascii="Times New Roman" w:hAnsi="Times New Roman"/>
              </w:rPr>
              <w:t>mokesčiai</w:t>
            </w:r>
            <w:r w:rsidRPr="00776512">
              <w:rPr>
                <w:rFonts w:ascii="Times New Roman" w:hAnsi="Times New Roman"/>
              </w:rPr>
              <w:t xml:space="preserve"> už materialinės bazės nuomą mažina studijų konkurencingumą </w:t>
            </w:r>
            <w:r w:rsidR="00C31A13" w:rsidRPr="00C31A13">
              <w:rPr>
                <w:rFonts w:ascii="Times New Roman" w:hAnsi="Times New Roman"/>
              </w:rPr>
              <w:t>lyginant</w:t>
            </w:r>
            <w:r w:rsidRPr="00776512">
              <w:rPr>
                <w:rFonts w:ascii="Times New Roman" w:hAnsi="Times New Roman"/>
              </w:rPr>
              <w:t xml:space="preserve"> su Lietuvos auk</w:t>
            </w:r>
            <w:r w:rsidR="00C31A13" w:rsidRPr="00C31A13">
              <w:rPr>
                <w:rFonts w:ascii="Times New Roman" w:hAnsi="Times New Roman"/>
              </w:rPr>
              <w:t>š</w:t>
            </w:r>
            <w:r w:rsidRPr="00776512">
              <w:rPr>
                <w:rFonts w:ascii="Times New Roman" w:hAnsi="Times New Roman"/>
              </w:rPr>
              <w:t xml:space="preserve">tosiomis mokyklomis </w:t>
            </w:r>
          </w:p>
        </w:tc>
      </w:tr>
      <w:tr w:rsidR="00776512" w:rsidRPr="00776512" w:rsidTr="00D376F5">
        <w:tc>
          <w:tcPr>
            <w:tcW w:w="104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512" w:rsidRPr="00776512" w:rsidRDefault="000A6F7D" w:rsidP="00776512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POPULIARUMAS</w:t>
            </w:r>
          </w:p>
        </w:tc>
      </w:tr>
      <w:tr w:rsidR="00776512" w:rsidRPr="00776512" w:rsidTr="00D376F5">
        <w:tc>
          <w:tcPr>
            <w:tcW w:w="5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512" w:rsidRPr="00776512" w:rsidRDefault="00776512" w:rsidP="00C752F0">
            <w:pPr>
              <w:ind w:left="5"/>
              <w:rPr>
                <w:rFonts w:ascii="Times New Roman" w:hAnsi="Times New Roman"/>
              </w:rPr>
            </w:pPr>
            <w:r w:rsidRPr="00776512">
              <w:rPr>
                <w:rFonts w:ascii="Times New Roman" w:hAnsi="Times New Roman"/>
              </w:rPr>
              <w:t>Kasmetiniai susitikimai su 40 mokyklų, kuriose mokoma lenkų kalba</w:t>
            </w:r>
            <w:r w:rsidR="00C752F0">
              <w:rPr>
                <w:rFonts w:ascii="Times New Roman" w:hAnsi="Times New Roman"/>
              </w:rPr>
              <w:t>, abiturientais</w:t>
            </w:r>
          </w:p>
        </w:tc>
        <w:tc>
          <w:tcPr>
            <w:tcW w:w="5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512" w:rsidRPr="00776512" w:rsidRDefault="00776512" w:rsidP="003C1CDC">
            <w:pPr>
              <w:rPr>
                <w:rFonts w:ascii="Times New Roman" w:hAnsi="Times New Roman"/>
              </w:rPr>
            </w:pPr>
            <w:r w:rsidRPr="00776512">
              <w:rPr>
                <w:rFonts w:ascii="Times New Roman" w:hAnsi="Times New Roman"/>
              </w:rPr>
              <w:t xml:space="preserve">Nėra aiškios, aktyvios fakultete </w:t>
            </w:r>
            <w:r w:rsidR="003C1CDC">
              <w:rPr>
                <w:rFonts w:ascii="Times New Roman" w:hAnsi="Times New Roman"/>
              </w:rPr>
              <w:t>vykdomų</w:t>
            </w:r>
            <w:r w:rsidR="004564F7">
              <w:rPr>
                <w:rFonts w:ascii="Times New Roman" w:hAnsi="Times New Roman"/>
              </w:rPr>
              <w:t xml:space="preserve"> </w:t>
            </w:r>
            <w:r w:rsidRPr="00776512">
              <w:rPr>
                <w:rFonts w:ascii="Times New Roman" w:hAnsi="Times New Roman"/>
              </w:rPr>
              <w:t>studij</w:t>
            </w:r>
            <w:r w:rsidR="003C1CDC">
              <w:rPr>
                <w:rFonts w:ascii="Times New Roman" w:hAnsi="Times New Roman"/>
              </w:rPr>
              <w:t>ų</w:t>
            </w:r>
            <w:r w:rsidR="003C1CDC" w:rsidRPr="00776512">
              <w:rPr>
                <w:rFonts w:ascii="Times New Roman" w:hAnsi="Times New Roman"/>
              </w:rPr>
              <w:t xml:space="preserve"> krypčių reklaminės kampanijos</w:t>
            </w:r>
            <w:r w:rsidRPr="00776512">
              <w:rPr>
                <w:rFonts w:ascii="Times New Roman" w:hAnsi="Times New Roman"/>
              </w:rPr>
              <w:t xml:space="preserve"> </w:t>
            </w:r>
          </w:p>
        </w:tc>
      </w:tr>
      <w:tr w:rsidR="00776512" w:rsidRPr="00776512" w:rsidTr="00D376F5">
        <w:tc>
          <w:tcPr>
            <w:tcW w:w="5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512" w:rsidRPr="00776512" w:rsidRDefault="00776512" w:rsidP="00705AC2">
            <w:pPr>
              <w:ind w:left="5"/>
              <w:rPr>
                <w:rFonts w:ascii="Times New Roman" w:hAnsi="Times New Roman"/>
              </w:rPr>
            </w:pPr>
            <w:r w:rsidRPr="00776512">
              <w:rPr>
                <w:rFonts w:ascii="Times New Roman" w:hAnsi="Times New Roman"/>
              </w:rPr>
              <w:t xml:space="preserve">Kasmetinis fakulteto dalyvavimas </w:t>
            </w:r>
            <w:r w:rsidR="00705AC2" w:rsidRPr="00705AC2">
              <w:rPr>
                <w:rFonts w:ascii="Times New Roman" w:hAnsi="Times New Roman"/>
              </w:rPr>
              <w:t xml:space="preserve">studijų </w:t>
            </w:r>
            <w:r w:rsidRPr="00776512">
              <w:rPr>
                <w:rFonts w:ascii="Times New Roman" w:hAnsi="Times New Roman"/>
              </w:rPr>
              <w:t xml:space="preserve">parodoje Litexpo mugėse </w:t>
            </w:r>
          </w:p>
        </w:tc>
        <w:tc>
          <w:tcPr>
            <w:tcW w:w="5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512" w:rsidRPr="00776512" w:rsidRDefault="00776512" w:rsidP="00776512">
            <w:pPr>
              <w:rPr>
                <w:rFonts w:ascii="Times New Roman" w:hAnsi="Times New Roman"/>
              </w:rPr>
            </w:pPr>
            <w:r w:rsidRPr="00776512">
              <w:rPr>
                <w:rFonts w:ascii="Times New Roman" w:hAnsi="Times New Roman"/>
              </w:rPr>
              <w:t xml:space="preserve">Nuosavos buveinės neturėjimas trukdo aiškiai identifikuoti fakultetą </w:t>
            </w:r>
          </w:p>
        </w:tc>
      </w:tr>
      <w:tr w:rsidR="00776512" w:rsidRPr="00776512" w:rsidTr="00D376F5">
        <w:tc>
          <w:tcPr>
            <w:tcW w:w="5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776512" w:rsidRPr="00776512" w:rsidRDefault="000A6F7D" w:rsidP="00776512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proofErr w:type="spellStart"/>
            <w:r>
              <w:rPr>
                <w:rFonts w:ascii="Times New Roman" w:hAnsi="Times New Roman"/>
                <w:b/>
                <w:lang w:val="pl-PL"/>
              </w:rPr>
              <w:t>GALIMYBĖS</w:t>
            </w:r>
            <w:proofErr w:type="spellEnd"/>
          </w:p>
        </w:tc>
        <w:tc>
          <w:tcPr>
            <w:tcW w:w="5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hideMark/>
          </w:tcPr>
          <w:p w:rsidR="00776512" w:rsidRPr="00776512" w:rsidRDefault="00776512" w:rsidP="00776512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proofErr w:type="spellStart"/>
            <w:r w:rsidRPr="00776512">
              <w:rPr>
                <w:rFonts w:ascii="Times New Roman" w:hAnsi="Times New Roman"/>
                <w:b/>
                <w:lang w:val="pl-PL"/>
              </w:rPr>
              <w:t>GRĖSMĖS</w:t>
            </w:r>
            <w:proofErr w:type="spellEnd"/>
          </w:p>
        </w:tc>
      </w:tr>
      <w:tr w:rsidR="00776512" w:rsidRPr="00776512" w:rsidTr="00D376F5">
        <w:tc>
          <w:tcPr>
            <w:tcW w:w="104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512" w:rsidRPr="00776512" w:rsidRDefault="00D1691F" w:rsidP="00776512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proofErr w:type="spellStart"/>
            <w:r>
              <w:rPr>
                <w:rFonts w:ascii="Times New Roman" w:hAnsi="Times New Roman"/>
                <w:b/>
                <w:lang w:val="pl-PL"/>
              </w:rPr>
              <w:t>TEISINĖS</w:t>
            </w:r>
            <w:proofErr w:type="spellEnd"/>
            <w:r>
              <w:rPr>
                <w:rFonts w:ascii="Times New Roman" w:hAnsi="Times New Roman"/>
                <w:b/>
                <w:lang w:val="pl-PL"/>
              </w:rPr>
              <w:t xml:space="preserve"> IR </w:t>
            </w:r>
            <w:proofErr w:type="spellStart"/>
            <w:r>
              <w:rPr>
                <w:rFonts w:ascii="Times New Roman" w:hAnsi="Times New Roman"/>
                <w:b/>
                <w:lang w:val="pl-PL"/>
              </w:rPr>
              <w:t>POLITINĖS</w:t>
            </w:r>
            <w:proofErr w:type="spellEnd"/>
          </w:p>
        </w:tc>
      </w:tr>
      <w:tr w:rsidR="00776512" w:rsidRPr="00776512" w:rsidTr="00D376F5">
        <w:tc>
          <w:tcPr>
            <w:tcW w:w="5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512" w:rsidRPr="00776512" w:rsidRDefault="00776512" w:rsidP="00776512">
            <w:pPr>
              <w:rPr>
                <w:rFonts w:ascii="Times New Roman" w:hAnsi="Times New Roman"/>
              </w:rPr>
            </w:pPr>
            <w:r w:rsidRPr="00776512">
              <w:rPr>
                <w:rFonts w:ascii="Times New Roman" w:hAnsi="Times New Roman"/>
              </w:rPr>
              <w:t>Fakultetas yra sujungtas su Lietuvos aukštojo mokslo sistema, kas leidžia toliau vystyti materi</w:t>
            </w:r>
            <w:r w:rsidR="00845497">
              <w:rPr>
                <w:rFonts w:ascii="Times New Roman" w:hAnsi="Times New Roman"/>
              </w:rPr>
              <w:t>a</w:t>
            </w:r>
            <w:r w:rsidRPr="00776512">
              <w:rPr>
                <w:rFonts w:ascii="Times New Roman" w:hAnsi="Times New Roman"/>
              </w:rPr>
              <w:t xml:space="preserve">linę bazę, </w:t>
            </w:r>
          </w:p>
        </w:tc>
        <w:tc>
          <w:tcPr>
            <w:tcW w:w="5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512" w:rsidRPr="00776512" w:rsidRDefault="00776512" w:rsidP="00B83D15">
            <w:pPr>
              <w:rPr>
                <w:rFonts w:ascii="Times New Roman" w:hAnsi="Times New Roman"/>
              </w:rPr>
            </w:pPr>
            <w:r w:rsidRPr="00776512">
              <w:rPr>
                <w:rFonts w:ascii="Times New Roman" w:hAnsi="Times New Roman"/>
              </w:rPr>
              <w:t>Apkrovimas biurokratiniu darbu</w:t>
            </w:r>
            <w:r w:rsidR="00B00AFE">
              <w:rPr>
                <w:rFonts w:ascii="Times New Roman" w:hAnsi="Times New Roman"/>
              </w:rPr>
              <w:t>, papildomai</w:t>
            </w:r>
            <w:r w:rsidRPr="00776512">
              <w:rPr>
                <w:rFonts w:ascii="Times New Roman" w:hAnsi="Times New Roman"/>
              </w:rPr>
              <w:t xml:space="preserve"> </w:t>
            </w:r>
            <w:r w:rsidR="00B00AFE">
              <w:rPr>
                <w:rFonts w:ascii="Times New Roman" w:hAnsi="Times New Roman"/>
              </w:rPr>
              <w:t xml:space="preserve">pridedant </w:t>
            </w:r>
            <w:r w:rsidRPr="00776512">
              <w:rPr>
                <w:rFonts w:ascii="Times New Roman" w:hAnsi="Times New Roman"/>
              </w:rPr>
              <w:t>ne</w:t>
            </w:r>
            <w:r w:rsidR="00B00AFE">
              <w:rPr>
                <w:rFonts w:ascii="Times New Roman" w:hAnsi="Times New Roman"/>
              </w:rPr>
              <w:t xml:space="preserve">susijusių su </w:t>
            </w:r>
            <w:r w:rsidRPr="00776512">
              <w:rPr>
                <w:rFonts w:ascii="Times New Roman" w:hAnsi="Times New Roman"/>
              </w:rPr>
              <w:t>moksl</w:t>
            </w:r>
            <w:r w:rsidR="00B00AFE">
              <w:rPr>
                <w:rFonts w:ascii="Times New Roman" w:hAnsi="Times New Roman"/>
              </w:rPr>
              <w:t>u</w:t>
            </w:r>
            <w:r w:rsidRPr="00776512">
              <w:rPr>
                <w:rFonts w:ascii="Times New Roman" w:hAnsi="Times New Roman"/>
              </w:rPr>
              <w:t xml:space="preserve"> įsipareigojim</w:t>
            </w:r>
            <w:r w:rsidR="00B00AFE" w:rsidRPr="00B00AFE">
              <w:rPr>
                <w:rFonts w:ascii="Times New Roman" w:hAnsi="Times New Roman"/>
              </w:rPr>
              <w:t>ų</w:t>
            </w:r>
            <w:r w:rsidRPr="00776512">
              <w:rPr>
                <w:rFonts w:ascii="Times New Roman" w:hAnsi="Times New Roman"/>
              </w:rPr>
              <w:t>, moks</w:t>
            </w:r>
            <w:r w:rsidR="00B83D15">
              <w:rPr>
                <w:rFonts w:ascii="Times New Roman" w:hAnsi="Times New Roman"/>
              </w:rPr>
              <w:t>l</w:t>
            </w:r>
            <w:r w:rsidRPr="00776512">
              <w:rPr>
                <w:rFonts w:ascii="Times New Roman" w:hAnsi="Times New Roman"/>
              </w:rPr>
              <w:t xml:space="preserve">o </w:t>
            </w:r>
            <w:proofErr w:type="spellStart"/>
            <w:r w:rsidRPr="00776512">
              <w:rPr>
                <w:rFonts w:ascii="Times New Roman" w:hAnsi="Times New Roman"/>
              </w:rPr>
              <w:t>biurokratizavimas</w:t>
            </w:r>
            <w:proofErr w:type="spellEnd"/>
            <w:r w:rsidRPr="00776512">
              <w:rPr>
                <w:rFonts w:ascii="Times New Roman" w:hAnsi="Times New Roman"/>
              </w:rPr>
              <w:t xml:space="preserve"> </w:t>
            </w:r>
          </w:p>
        </w:tc>
      </w:tr>
      <w:tr w:rsidR="00776512" w:rsidRPr="00776512" w:rsidTr="00D376F5">
        <w:tc>
          <w:tcPr>
            <w:tcW w:w="5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512" w:rsidRPr="00776512" w:rsidRDefault="00776512" w:rsidP="00CC4253">
            <w:pPr>
              <w:rPr>
                <w:rFonts w:ascii="Times New Roman" w:hAnsi="Times New Roman"/>
              </w:rPr>
            </w:pPr>
            <w:r w:rsidRPr="00776512">
              <w:rPr>
                <w:rFonts w:ascii="Times New Roman" w:hAnsi="Times New Roman"/>
              </w:rPr>
              <w:t>Galimybė įdarbi</w:t>
            </w:r>
            <w:r w:rsidR="00845497" w:rsidRPr="00CC4253">
              <w:rPr>
                <w:rFonts w:ascii="Times New Roman" w:hAnsi="Times New Roman"/>
              </w:rPr>
              <w:t>n</w:t>
            </w:r>
            <w:r w:rsidRPr="00776512">
              <w:rPr>
                <w:rFonts w:ascii="Times New Roman" w:hAnsi="Times New Roman"/>
              </w:rPr>
              <w:t xml:space="preserve">ti Lietuvos universitetų </w:t>
            </w:r>
            <w:r w:rsidR="00CC4253" w:rsidRPr="00CC4253">
              <w:rPr>
                <w:rFonts w:ascii="Times New Roman" w:hAnsi="Times New Roman"/>
              </w:rPr>
              <w:t>mokslo darbuotojus</w:t>
            </w:r>
          </w:p>
        </w:tc>
        <w:tc>
          <w:tcPr>
            <w:tcW w:w="5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512" w:rsidRPr="00776512" w:rsidRDefault="00776512" w:rsidP="00CC4253">
            <w:pPr>
              <w:rPr>
                <w:rFonts w:ascii="Times New Roman" w:hAnsi="Times New Roman"/>
              </w:rPr>
            </w:pPr>
            <w:r w:rsidRPr="00776512">
              <w:rPr>
                <w:rFonts w:ascii="Times New Roman" w:hAnsi="Times New Roman"/>
              </w:rPr>
              <w:t xml:space="preserve">Nėra skaidrių parametrų vertinimo kriterijų </w:t>
            </w:r>
          </w:p>
        </w:tc>
      </w:tr>
      <w:tr w:rsidR="00776512" w:rsidRPr="00776512" w:rsidTr="00D376F5">
        <w:tc>
          <w:tcPr>
            <w:tcW w:w="5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512" w:rsidRPr="00776512" w:rsidRDefault="00776512" w:rsidP="00845497">
            <w:pPr>
              <w:rPr>
                <w:rFonts w:ascii="Times New Roman" w:hAnsi="Times New Roman"/>
              </w:rPr>
            </w:pPr>
            <w:r w:rsidRPr="00776512">
              <w:rPr>
                <w:rFonts w:ascii="Times New Roman" w:hAnsi="Times New Roman"/>
              </w:rPr>
              <w:t xml:space="preserve">Galimybė </w:t>
            </w:r>
            <w:r w:rsidR="00845497" w:rsidRPr="00845497">
              <w:rPr>
                <w:rFonts w:ascii="Times New Roman" w:hAnsi="Times New Roman"/>
              </w:rPr>
              <w:t xml:space="preserve">prisijungti prie lietuviškų projektų </w:t>
            </w:r>
          </w:p>
        </w:tc>
        <w:tc>
          <w:tcPr>
            <w:tcW w:w="5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512" w:rsidRPr="00776512" w:rsidRDefault="00776512" w:rsidP="00776512">
            <w:pPr>
              <w:rPr>
                <w:rFonts w:ascii="Times New Roman" w:hAnsi="Times New Roman"/>
                <w:lang w:val="de-DE"/>
              </w:rPr>
            </w:pPr>
            <w:proofErr w:type="spellStart"/>
            <w:r w:rsidRPr="00776512">
              <w:rPr>
                <w:rFonts w:ascii="Times New Roman" w:hAnsi="Times New Roman"/>
                <w:lang w:val="de-DE"/>
              </w:rPr>
              <w:t>Nėra</w:t>
            </w:r>
            <w:proofErr w:type="spellEnd"/>
            <w:r w:rsidRPr="00776512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776512">
              <w:rPr>
                <w:rFonts w:ascii="Times New Roman" w:hAnsi="Times New Roman"/>
                <w:lang w:val="de-DE"/>
              </w:rPr>
              <w:t>galimybės</w:t>
            </w:r>
            <w:proofErr w:type="spellEnd"/>
            <w:r w:rsidRPr="00776512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776512">
              <w:rPr>
                <w:rFonts w:ascii="Times New Roman" w:hAnsi="Times New Roman"/>
                <w:lang w:val="de-DE"/>
              </w:rPr>
              <w:t>pasinaudoti</w:t>
            </w:r>
            <w:proofErr w:type="spellEnd"/>
            <w:r w:rsidRPr="00776512">
              <w:rPr>
                <w:rFonts w:ascii="Times New Roman" w:hAnsi="Times New Roman"/>
                <w:lang w:val="de-DE"/>
              </w:rPr>
              <w:t xml:space="preserve"> ES </w:t>
            </w:r>
            <w:proofErr w:type="spellStart"/>
            <w:r w:rsidRPr="00776512">
              <w:rPr>
                <w:rFonts w:ascii="Times New Roman" w:hAnsi="Times New Roman"/>
                <w:lang w:val="de-DE"/>
              </w:rPr>
              <w:t>Lenkijos</w:t>
            </w:r>
            <w:proofErr w:type="spellEnd"/>
            <w:r w:rsidRPr="00776512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776512">
              <w:rPr>
                <w:rFonts w:ascii="Times New Roman" w:hAnsi="Times New Roman"/>
                <w:lang w:val="de-DE"/>
              </w:rPr>
              <w:t>projektais</w:t>
            </w:r>
            <w:proofErr w:type="spellEnd"/>
            <w:r w:rsidRPr="00776512">
              <w:rPr>
                <w:rFonts w:ascii="Times New Roman" w:hAnsi="Times New Roman"/>
                <w:lang w:val="de-DE"/>
              </w:rPr>
              <w:t xml:space="preserve"> </w:t>
            </w:r>
          </w:p>
        </w:tc>
      </w:tr>
      <w:tr w:rsidR="00776512" w:rsidRPr="00776512" w:rsidTr="00D376F5">
        <w:tc>
          <w:tcPr>
            <w:tcW w:w="104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512" w:rsidRPr="00776512" w:rsidRDefault="00776512" w:rsidP="00776512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proofErr w:type="spellStart"/>
            <w:r w:rsidRPr="00776512">
              <w:rPr>
                <w:rFonts w:ascii="Times New Roman" w:hAnsi="Times New Roman"/>
                <w:b/>
                <w:lang w:val="pl-PL"/>
              </w:rPr>
              <w:t>EKONOMI</w:t>
            </w:r>
            <w:r w:rsidR="00D1691F">
              <w:rPr>
                <w:rFonts w:ascii="Times New Roman" w:hAnsi="Times New Roman"/>
                <w:b/>
                <w:lang w:val="pl-PL"/>
              </w:rPr>
              <w:t>NĖS</w:t>
            </w:r>
            <w:proofErr w:type="spellEnd"/>
          </w:p>
        </w:tc>
      </w:tr>
      <w:tr w:rsidR="00776512" w:rsidRPr="00776512" w:rsidTr="00D376F5">
        <w:tc>
          <w:tcPr>
            <w:tcW w:w="5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512" w:rsidRPr="00776512" w:rsidRDefault="00776512" w:rsidP="00776512">
            <w:pPr>
              <w:rPr>
                <w:rFonts w:ascii="Times New Roman" w:hAnsi="Times New Roman"/>
              </w:rPr>
            </w:pPr>
            <w:r w:rsidRPr="00776512">
              <w:rPr>
                <w:rFonts w:ascii="Times New Roman" w:hAnsi="Times New Roman"/>
              </w:rPr>
              <w:t xml:space="preserve">Galimybė tęsti nemokamas studijas Lenkijoje ir Lietuvoje </w:t>
            </w:r>
          </w:p>
        </w:tc>
        <w:tc>
          <w:tcPr>
            <w:tcW w:w="5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512" w:rsidRPr="00776512" w:rsidRDefault="009A29AB" w:rsidP="007765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Dideli</w:t>
            </w:r>
            <w:r w:rsidR="00776512" w:rsidRPr="00776512">
              <w:rPr>
                <w:rFonts w:ascii="Times New Roman" w:hAnsi="Times New Roman"/>
              </w:rPr>
              <w:t xml:space="preserve"> nuomojamos materialinės bazės komunaliniai mokesčiai </w:t>
            </w:r>
          </w:p>
        </w:tc>
      </w:tr>
      <w:tr w:rsidR="00776512" w:rsidRPr="00776512" w:rsidTr="00D376F5">
        <w:tc>
          <w:tcPr>
            <w:tcW w:w="5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512" w:rsidRPr="00776512" w:rsidRDefault="00776512" w:rsidP="00776512">
            <w:pPr>
              <w:rPr>
                <w:rFonts w:ascii="Times New Roman" w:hAnsi="Times New Roman"/>
              </w:rPr>
            </w:pPr>
          </w:p>
        </w:tc>
        <w:tc>
          <w:tcPr>
            <w:tcW w:w="5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512" w:rsidRPr="00776512" w:rsidRDefault="009A29AB" w:rsidP="00776512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</w:rPr>
              <w:t>Dideli</w:t>
            </w:r>
            <w:r w:rsidRPr="00776512">
              <w:rPr>
                <w:rFonts w:ascii="Times New Roman" w:hAnsi="Times New Roman"/>
              </w:rPr>
              <w:t xml:space="preserve"> </w:t>
            </w:r>
            <w:proofErr w:type="spellStart"/>
            <w:r w:rsidR="00776512" w:rsidRPr="00776512">
              <w:rPr>
                <w:rFonts w:ascii="Times New Roman" w:hAnsi="Times New Roman"/>
                <w:lang w:val="pl-PL"/>
              </w:rPr>
              <w:t>sporto</w:t>
            </w:r>
            <w:proofErr w:type="spellEnd"/>
            <w:r w:rsidR="00776512" w:rsidRPr="00776512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="00776512" w:rsidRPr="00776512">
              <w:rPr>
                <w:rFonts w:ascii="Times New Roman" w:hAnsi="Times New Roman"/>
                <w:lang w:val="pl-PL"/>
              </w:rPr>
              <w:t>salių</w:t>
            </w:r>
            <w:proofErr w:type="spellEnd"/>
            <w:r w:rsidR="00776512" w:rsidRPr="00776512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="00776512" w:rsidRPr="00776512">
              <w:rPr>
                <w:rFonts w:ascii="Times New Roman" w:hAnsi="Times New Roman"/>
                <w:lang w:val="pl-PL"/>
              </w:rPr>
              <w:t>nuomos</w:t>
            </w:r>
            <w:proofErr w:type="spellEnd"/>
            <w:r w:rsidR="00776512" w:rsidRPr="00776512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="00776512" w:rsidRPr="00776512">
              <w:rPr>
                <w:rFonts w:ascii="Times New Roman" w:hAnsi="Times New Roman"/>
                <w:lang w:val="pl-PL"/>
              </w:rPr>
              <w:t>mokesčiai</w:t>
            </w:r>
            <w:proofErr w:type="spellEnd"/>
          </w:p>
        </w:tc>
      </w:tr>
      <w:tr w:rsidR="00776512" w:rsidRPr="00776512" w:rsidTr="00D376F5">
        <w:tc>
          <w:tcPr>
            <w:tcW w:w="104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512" w:rsidRPr="00776512" w:rsidRDefault="00776512" w:rsidP="00776512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proofErr w:type="spellStart"/>
            <w:r w:rsidRPr="00776512">
              <w:rPr>
                <w:rFonts w:ascii="Times New Roman" w:hAnsi="Times New Roman"/>
                <w:b/>
                <w:lang w:val="pl-PL"/>
              </w:rPr>
              <w:t>S</w:t>
            </w:r>
            <w:r w:rsidR="00D1691F">
              <w:rPr>
                <w:rFonts w:ascii="Times New Roman" w:hAnsi="Times New Roman"/>
                <w:b/>
                <w:lang w:val="pl-PL"/>
              </w:rPr>
              <w:t>OCIALINĖS</w:t>
            </w:r>
            <w:proofErr w:type="spellEnd"/>
          </w:p>
        </w:tc>
      </w:tr>
      <w:tr w:rsidR="00776512" w:rsidRPr="00776512" w:rsidTr="00D376F5">
        <w:tc>
          <w:tcPr>
            <w:tcW w:w="5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512" w:rsidRPr="00776512" w:rsidRDefault="00970E0B" w:rsidP="00970E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Patrauklių</w:t>
            </w:r>
            <w:r w:rsidRPr="0077651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kry</w:t>
            </w:r>
            <w:r w:rsidRPr="00776512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čių</w:t>
            </w:r>
            <w:r w:rsidRPr="0077651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studijos</w:t>
            </w:r>
            <w:r w:rsidR="00776512" w:rsidRPr="00776512">
              <w:rPr>
                <w:rFonts w:ascii="Times New Roman" w:hAnsi="Times New Roman"/>
              </w:rPr>
              <w:t xml:space="preserve"> Lenkijoje lenkų ka</w:t>
            </w:r>
            <w:r>
              <w:rPr>
                <w:rFonts w:ascii="Times New Roman" w:hAnsi="Times New Roman"/>
              </w:rPr>
              <w:t>l</w:t>
            </w:r>
            <w:r w:rsidR="00776512" w:rsidRPr="00776512">
              <w:rPr>
                <w:rFonts w:ascii="Times New Roman" w:hAnsi="Times New Roman"/>
              </w:rPr>
              <w:t xml:space="preserve">ba </w:t>
            </w:r>
          </w:p>
        </w:tc>
        <w:tc>
          <w:tcPr>
            <w:tcW w:w="5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512" w:rsidRPr="00776512" w:rsidRDefault="0037449F" w:rsidP="00374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Tam tikrų </w:t>
            </w:r>
            <w:r w:rsidR="00970E0B" w:rsidRPr="00970E0B">
              <w:rPr>
                <w:rFonts w:ascii="Times New Roman" w:hAnsi="Times New Roman"/>
              </w:rPr>
              <w:t>aplinkų n</w:t>
            </w:r>
            <w:r w:rsidR="00776512" w:rsidRPr="00776512">
              <w:rPr>
                <w:rFonts w:ascii="Times New Roman" w:hAnsi="Times New Roman"/>
              </w:rPr>
              <w:t xml:space="preserve">eigiamos nuomonės </w:t>
            </w:r>
          </w:p>
        </w:tc>
      </w:tr>
      <w:tr w:rsidR="00776512" w:rsidRPr="00776512" w:rsidTr="00D376F5">
        <w:tc>
          <w:tcPr>
            <w:tcW w:w="104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512" w:rsidRPr="00776512" w:rsidRDefault="00776512" w:rsidP="00D1691F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proofErr w:type="spellStart"/>
            <w:r w:rsidRPr="00776512">
              <w:rPr>
                <w:rFonts w:ascii="Times New Roman" w:hAnsi="Times New Roman"/>
                <w:b/>
                <w:lang w:val="pl-PL"/>
              </w:rPr>
              <w:t>TECHNOLOGIN</w:t>
            </w:r>
            <w:r w:rsidR="00D1691F">
              <w:rPr>
                <w:rFonts w:ascii="Times New Roman" w:hAnsi="Times New Roman"/>
                <w:b/>
                <w:lang w:val="pl-PL"/>
              </w:rPr>
              <w:t>ĖS</w:t>
            </w:r>
            <w:proofErr w:type="spellEnd"/>
          </w:p>
        </w:tc>
      </w:tr>
      <w:tr w:rsidR="00776512" w:rsidRPr="00776512" w:rsidTr="00D376F5">
        <w:tc>
          <w:tcPr>
            <w:tcW w:w="5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512" w:rsidRPr="00776512" w:rsidRDefault="00776512" w:rsidP="00776512">
            <w:pPr>
              <w:rPr>
                <w:rFonts w:ascii="Times New Roman" w:hAnsi="Times New Roman"/>
              </w:rPr>
            </w:pPr>
            <w:r w:rsidRPr="00776512">
              <w:rPr>
                <w:rFonts w:ascii="Times New Roman" w:hAnsi="Times New Roman"/>
              </w:rPr>
              <w:t xml:space="preserve">Lietuvos verslininkų susidomėjimas bendravimo </w:t>
            </w:r>
            <w:r w:rsidRPr="00776512">
              <w:rPr>
                <w:rFonts w:ascii="Times New Roman" w:hAnsi="Times New Roman"/>
              </w:rPr>
              <w:lastRenderedPageBreak/>
              <w:t xml:space="preserve">užmezgimu  </w:t>
            </w:r>
          </w:p>
        </w:tc>
        <w:tc>
          <w:tcPr>
            <w:tcW w:w="5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512" w:rsidRPr="00776512" w:rsidRDefault="00776512" w:rsidP="000854E3">
            <w:pPr>
              <w:rPr>
                <w:rFonts w:ascii="Times New Roman" w:hAnsi="Times New Roman"/>
                <w:lang w:val="pl-PL"/>
              </w:rPr>
            </w:pPr>
            <w:proofErr w:type="spellStart"/>
            <w:r w:rsidRPr="00776512">
              <w:rPr>
                <w:rFonts w:ascii="Times New Roman" w:hAnsi="Times New Roman"/>
                <w:lang w:val="pl-PL"/>
              </w:rPr>
              <w:lastRenderedPageBreak/>
              <w:t>Nėra</w:t>
            </w:r>
            <w:proofErr w:type="spellEnd"/>
            <w:r w:rsidRPr="00776512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="000854E3">
              <w:rPr>
                <w:rFonts w:ascii="Times New Roman" w:hAnsi="Times New Roman"/>
                <w:lang w:val="pl-PL"/>
              </w:rPr>
              <w:t>v</w:t>
            </w:r>
            <w:r w:rsidRPr="00776512">
              <w:rPr>
                <w:rFonts w:ascii="Times New Roman" w:hAnsi="Times New Roman"/>
                <w:lang w:val="pl-PL"/>
              </w:rPr>
              <w:t>erslo</w:t>
            </w:r>
            <w:proofErr w:type="spellEnd"/>
            <w:r w:rsidRPr="00776512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776512">
              <w:rPr>
                <w:rFonts w:ascii="Times New Roman" w:hAnsi="Times New Roman"/>
                <w:lang w:val="pl-PL"/>
              </w:rPr>
              <w:t>inkubatoriaus</w:t>
            </w:r>
            <w:proofErr w:type="spellEnd"/>
            <w:r w:rsidRPr="00776512">
              <w:rPr>
                <w:rFonts w:ascii="Times New Roman" w:hAnsi="Times New Roman"/>
                <w:lang w:val="pl-PL"/>
              </w:rPr>
              <w:t xml:space="preserve"> </w:t>
            </w:r>
          </w:p>
        </w:tc>
      </w:tr>
      <w:tr w:rsidR="00776512" w:rsidRPr="00776512" w:rsidTr="00D376F5">
        <w:tc>
          <w:tcPr>
            <w:tcW w:w="104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512" w:rsidRPr="00776512" w:rsidRDefault="00D1691F" w:rsidP="00776512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proofErr w:type="spellStart"/>
            <w:r>
              <w:rPr>
                <w:rFonts w:ascii="Times New Roman" w:hAnsi="Times New Roman"/>
                <w:b/>
                <w:lang w:val="pl-PL"/>
              </w:rPr>
              <w:lastRenderedPageBreak/>
              <w:t>TARPTAUTINĖS</w:t>
            </w:r>
            <w:proofErr w:type="spellEnd"/>
          </w:p>
        </w:tc>
      </w:tr>
      <w:tr w:rsidR="00776512" w:rsidRPr="00776512" w:rsidTr="00D376F5">
        <w:tc>
          <w:tcPr>
            <w:tcW w:w="5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512" w:rsidRPr="00776512" w:rsidRDefault="00776512" w:rsidP="00776512">
            <w:pPr>
              <w:rPr>
                <w:rFonts w:ascii="Times New Roman" w:hAnsi="Times New Roman"/>
              </w:rPr>
            </w:pPr>
            <w:proofErr w:type="spellStart"/>
            <w:r w:rsidRPr="00776512">
              <w:rPr>
                <w:rFonts w:ascii="Times New Roman" w:hAnsi="Times New Roman"/>
              </w:rPr>
              <w:t>Vienintėlis</w:t>
            </w:r>
            <w:proofErr w:type="spellEnd"/>
            <w:r w:rsidRPr="00776512">
              <w:rPr>
                <w:rFonts w:ascii="Times New Roman" w:hAnsi="Times New Roman"/>
              </w:rPr>
              <w:t xml:space="preserve"> Lenkijos aukštosios mokyklos užsienio fakultetas už Lenkijos ribų </w:t>
            </w:r>
          </w:p>
        </w:tc>
        <w:tc>
          <w:tcPr>
            <w:tcW w:w="5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512" w:rsidRPr="00776512" w:rsidRDefault="00776512" w:rsidP="00F360AA">
            <w:pPr>
              <w:rPr>
                <w:rFonts w:ascii="Times New Roman" w:hAnsi="Times New Roman"/>
              </w:rPr>
            </w:pPr>
            <w:r w:rsidRPr="00776512">
              <w:rPr>
                <w:rFonts w:ascii="Times New Roman" w:hAnsi="Times New Roman"/>
              </w:rPr>
              <w:t xml:space="preserve">Skirtingi Lietuvos teisės sistemos ir Lenkijos teisės sistemos </w:t>
            </w:r>
            <w:r w:rsidR="00615D42">
              <w:rPr>
                <w:rFonts w:ascii="Times New Roman" w:hAnsi="Times New Roman"/>
              </w:rPr>
              <w:t>reikalavimai,</w:t>
            </w:r>
            <w:r w:rsidR="00F360AA" w:rsidRPr="00776512">
              <w:rPr>
                <w:rFonts w:ascii="Times New Roman" w:hAnsi="Times New Roman"/>
              </w:rPr>
              <w:t xml:space="preserve"> keliami </w:t>
            </w:r>
            <w:r w:rsidR="00F360AA">
              <w:rPr>
                <w:rFonts w:ascii="Times New Roman" w:hAnsi="Times New Roman"/>
              </w:rPr>
              <w:t>fakultetui</w:t>
            </w:r>
          </w:p>
        </w:tc>
      </w:tr>
      <w:tr w:rsidR="00776512" w:rsidRPr="00776512" w:rsidTr="00D376F5">
        <w:tc>
          <w:tcPr>
            <w:tcW w:w="104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512" w:rsidRPr="00776512" w:rsidRDefault="00776512" w:rsidP="00776512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776512">
              <w:rPr>
                <w:rFonts w:ascii="Times New Roman" w:hAnsi="Times New Roman"/>
                <w:b/>
                <w:lang w:val="pl-PL"/>
              </w:rPr>
              <w:t>KONKURENCIJA</w:t>
            </w:r>
          </w:p>
        </w:tc>
      </w:tr>
      <w:tr w:rsidR="00776512" w:rsidRPr="00776512" w:rsidTr="00D376F5">
        <w:tc>
          <w:tcPr>
            <w:tcW w:w="5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512" w:rsidRPr="00776512" w:rsidRDefault="00146C40" w:rsidP="00776512">
            <w:pPr>
              <w:rPr>
                <w:rFonts w:ascii="Times New Roman" w:hAnsi="Times New Roman"/>
                <w:lang w:val="pl-PL"/>
              </w:rPr>
            </w:pPr>
            <w:proofErr w:type="spellStart"/>
            <w:r>
              <w:rPr>
                <w:rFonts w:ascii="Times New Roman" w:hAnsi="Times New Roman"/>
                <w:lang w:val="pl-PL"/>
              </w:rPr>
              <w:t>Mažas</w:t>
            </w:r>
            <w:proofErr w:type="spellEnd"/>
            <w:r w:rsidR="00776512" w:rsidRPr="00776512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="00776512" w:rsidRPr="00776512">
              <w:rPr>
                <w:rFonts w:ascii="Times New Roman" w:hAnsi="Times New Roman"/>
                <w:lang w:val="pl-PL"/>
              </w:rPr>
              <w:t>mokestis</w:t>
            </w:r>
            <w:proofErr w:type="spellEnd"/>
            <w:r w:rsidR="00776512" w:rsidRPr="00776512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="00776512" w:rsidRPr="00776512">
              <w:rPr>
                <w:rFonts w:ascii="Times New Roman" w:hAnsi="Times New Roman"/>
                <w:lang w:val="pl-PL"/>
              </w:rPr>
              <w:t>už</w:t>
            </w:r>
            <w:proofErr w:type="spellEnd"/>
            <w:r w:rsidR="00776512" w:rsidRPr="00776512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="00776512" w:rsidRPr="00776512">
              <w:rPr>
                <w:rFonts w:ascii="Times New Roman" w:hAnsi="Times New Roman"/>
                <w:lang w:val="pl-PL"/>
              </w:rPr>
              <w:t>studijas</w:t>
            </w:r>
            <w:proofErr w:type="spellEnd"/>
          </w:p>
        </w:tc>
        <w:tc>
          <w:tcPr>
            <w:tcW w:w="5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512" w:rsidRPr="00776512" w:rsidRDefault="00776512" w:rsidP="00776512">
            <w:pPr>
              <w:rPr>
                <w:rFonts w:ascii="Times New Roman" w:hAnsi="Times New Roman"/>
                <w:lang w:val="pl-PL"/>
              </w:rPr>
            </w:pPr>
            <w:proofErr w:type="spellStart"/>
            <w:r w:rsidRPr="00776512">
              <w:rPr>
                <w:rFonts w:ascii="Times New Roman" w:hAnsi="Times New Roman"/>
                <w:lang w:val="pl-PL"/>
              </w:rPr>
              <w:t>Mažas</w:t>
            </w:r>
            <w:proofErr w:type="spellEnd"/>
            <w:r w:rsidRPr="00776512">
              <w:rPr>
                <w:rFonts w:ascii="Times New Roman" w:hAnsi="Times New Roman"/>
                <w:lang w:val="pl-PL"/>
              </w:rPr>
              <w:t xml:space="preserve"> „</w:t>
            </w:r>
            <w:proofErr w:type="spellStart"/>
            <w:r w:rsidRPr="00776512">
              <w:rPr>
                <w:rFonts w:ascii="Times New Roman" w:hAnsi="Times New Roman"/>
                <w:lang w:val="pl-PL"/>
              </w:rPr>
              <w:t>studento</w:t>
            </w:r>
            <w:proofErr w:type="spellEnd"/>
            <w:r w:rsidRPr="00776512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776512">
              <w:rPr>
                <w:rFonts w:ascii="Times New Roman" w:hAnsi="Times New Roman"/>
                <w:lang w:val="pl-PL"/>
              </w:rPr>
              <w:t>krepšelių</w:t>
            </w:r>
            <w:proofErr w:type="spellEnd"/>
            <w:r w:rsidRPr="00776512">
              <w:rPr>
                <w:rFonts w:ascii="Times New Roman" w:hAnsi="Times New Roman"/>
                <w:lang w:val="pl-PL"/>
              </w:rPr>
              <w:t xml:space="preserve">“ </w:t>
            </w:r>
            <w:proofErr w:type="spellStart"/>
            <w:r w:rsidRPr="00776512">
              <w:rPr>
                <w:rFonts w:ascii="Times New Roman" w:hAnsi="Times New Roman"/>
                <w:lang w:val="pl-PL"/>
              </w:rPr>
              <w:t>skaičius</w:t>
            </w:r>
            <w:proofErr w:type="spellEnd"/>
          </w:p>
        </w:tc>
      </w:tr>
      <w:tr w:rsidR="00776512" w:rsidRPr="00776512" w:rsidTr="00D376F5">
        <w:tc>
          <w:tcPr>
            <w:tcW w:w="5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512" w:rsidRPr="00776512" w:rsidRDefault="00776512" w:rsidP="00776512">
            <w:pPr>
              <w:rPr>
                <w:rFonts w:ascii="Times New Roman" w:hAnsi="Times New Roman"/>
                <w:lang w:val="pl-PL"/>
              </w:rPr>
            </w:pPr>
            <w:proofErr w:type="spellStart"/>
            <w:r w:rsidRPr="00776512">
              <w:rPr>
                <w:rFonts w:ascii="Times New Roman" w:hAnsi="Times New Roman"/>
                <w:lang w:val="pl-PL"/>
              </w:rPr>
              <w:t>Platus</w:t>
            </w:r>
            <w:proofErr w:type="spellEnd"/>
            <w:r w:rsidRPr="00776512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776512">
              <w:rPr>
                <w:rFonts w:ascii="Times New Roman" w:hAnsi="Times New Roman"/>
                <w:lang w:val="pl-PL"/>
              </w:rPr>
              <w:t>stipendijų</w:t>
            </w:r>
            <w:proofErr w:type="spellEnd"/>
            <w:r w:rsidRPr="00776512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776512">
              <w:rPr>
                <w:rFonts w:ascii="Times New Roman" w:hAnsi="Times New Roman"/>
                <w:lang w:val="pl-PL"/>
              </w:rPr>
              <w:t>paketas</w:t>
            </w:r>
            <w:proofErr w:type="spellEnd"/>
          </w:p>
        </w:tc>
        <w:tc>
          <w:tcPr>
            <w:tcW w:w="5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512" w:rsidRPr="006A3319" w:rsidRDefault="00776512" w:rsidP="00776512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6A3319">
              <w:rPr>
                <w:rFonts w:ascii="Times New Roman" w:hAnsi="Times New Roman"/>
                <w:lang w:val="en-US"/>
              </w:rPr>
              <w:t>Žymiai</w:t>
            </w:r>
            <w:proofErr w:type="spellEnd"/>
            <w:r w:rsidRPr="006A331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A3319">
              <w:rPr>
                <w:rFonts w:ascii="Times New Roman" w:hAnsi="Times New Roman"/>
                <w:lang w:val="en-US"/>
              </w:rPr>
              <w:t>geresnis</w:t>
            </w:r>
            <w:proofErr w:type="spellEnd"/>
            <w:r w:rsidRPr="006A331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A3319">
              <w:rPr>
                <w:rFonts w:ascii="Times New Roman" w:hAnsi="Times New Roman"/>
                <w:lang w:val="en-US"/>
              </w:rPr>
              <w:t>Lietuvos</w:t>
            </w:r>
            <w:proofErr w:type="spellEnd"/>
            <w:r w:rsidRPr="006A331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A3319">
              <w:rPr>
                <w:rFonts w:ascii="Times New Roman" w:hAnsi="Times New Roman"/>
                <w:lang w:val="en-US"/>
              </w:rPr>
              <w:t>universitetų</w:t>
            </w:r>
            <w:proofErr w:type="spellEnd"/>
            <w:r w:rsidRPr="006A331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A3319">
              <w:rPr>
                <w:rFonts w:ascii="Times New Roman" w:hAnsi="Times New Roman"/>
                <w:lang w:val="en-US"/>
              </w:rPr>
              <w:t>pasiūlymas</w:t>
            </w:r>
            <w:proofErr w:type="spellEnd"/>
            <w:r w:rsidRPr="006A331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A3319">
              <w:rPr>
                <w:rFonts w:ascii="Times New Roman" w:hAnsi="Times New Roman"/>
                <w:lang w:val="en-US"/>
              </w:rPr>
              <w:t>materialinės</w:t>
            </w:r>
            <w:proofErr w:type="spellEnd"/>
            <w:r w:rsidRPr="006A331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A3319">
              <w:rPr>
                <w:rFonts w:ascii="Times New Roman" w:hAnsi="Times New Roman"/>
                <w:lang w:val="en-US"/>
              </w:rPr>
              <w:t>bazės</w:t>
            </w:r>
            <w:proofErr w:type="spellEnd"/>
            <w:r w:rsidRPr="006A331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A3319">
              <w:rPr>
                <w:rFonts w:ascii="Times New Roman" w:hAnsi="Times New Roman"/>
                <w:lang w:val="en-US"/>
              </w:rPr>
              <w:t>srityje</w:t>
            </w:r>
            <w:proofErr w:type="spellEnd"/>
            <w:r w:rsidRPr="006A3319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</w:tbl>
    <w:p w:rsidR="00776512" w:rsidRPr="006A3319" w:rsidRDefault="00776512" w:rsidP="00776512">
      <w:pPr>
        <w:rPr>
          <w:rFonts w:eastAsia="Calibri"/>
          <w:lang w:val="en-US" w:eastAsia="en-US"/>
        </w:rPr>
      </w:pPr>
    </w:p>
    <w:p w:rsidR="00776512" w:rsidRPr="006A3319" w:rsidRDefault="00776512" w:rsidP="007765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</w:p>
    <w:p w:rsidR="00B7684B" w:rsidRPr="00696E9B" w:rsidRDefault="00B7684B" w:rsidP="00B7684B">
      <w:pPr>
        <w:pStyle w:val="Akapitzlist"/>
        <w:spacing w:after="0" w:line="480" w:lineRule="auto"/>
        <w:ind w:left="1004"/>
        <w:rPr>
          <w:rFonts w:ascii="Times New Roman" w:hAnsi="Times New Roman"/>
          <w:b/>
          <w:sz w:val="32"/>
          <w:szCs w:val="32"/>
        </w:rPr>
      </w:pPr>
      <w:r w:rsidRPr="00696E9B">
        <w:rPr>
          <w:rFonts w:ascii="Times New Roman" w:hAnsi="Times New Roman"/>
          <w:b/>
          <w:sz w:val="32"/>
          <w:szCs w:val="32"/>
        </w:rPr>
        <w:t xml:space="preserve">VI. </w:t>
      </w:r>
      <w:r>
        <w:rPr>
          <w:rFonts w:ascii="Times New Roman" w:hAnsi="Times New Roman"/>
          <w:b/>
          <w:sz w:val="32"/>
          <w:szCs w:val="32"/>
        </w:rPr>
        <w:t xml:space="preserve">STRATEGINIAI, VEIKLOS IR </w:t>
      </w:r>
      <w:r w:rsidR="00051B12">
        <w:rPr>
          <w:rFonts w:ascii="Times New Roman" w:hAnsi="Times New Roman"/>
          <w:b/>
          <w:sz w:val="32"/>
          <w:szCs w:val="32"/>
        </w:rPr>
        <w:t>DALINIAI</w:t>
      </w:r>
      <w:r>
        <w:rPr>
          <w:rFonts w:ascii="Times New Roman" w:hAnsi="Times New Roman"/>
          <w:b/>
          <w:sz w:val="32"/>
          <w:szCs w:val="32"/>
        </w:rPr>
        <w:t xml:space="preserve"> TIKSLAI </w:t>
      </w:r>
    </w:p>
    <w:p w:rsidR="00B7684B" w:rsidRPr="009E5141" w:rsidRDefault="00B7684B" w:rsidP="00B7684B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E5141">
        <w:rPr>
          <w:rFonts w:ascii="Times New Roman" w:hAnsi="Times New Roman"/>
          <w:b/>
          <w:bCs/>
          <w:sz w:val="28"/>
          <w:szCs w:val="28"/>
          <w:u w:val="single"/>
        </w:rPr>
        <w:t>I STRATEGINIS TIKSLAS:</w:t>
      </w:r>
      <w:r w:rsidRPr="009E5141">
        <w:rPr>
          <w:rFonts w:ascii="Times New Roman" w:hAnsi="Times New Roman"/>
          <w:b/>
          <w:bCs/>
          <w:sz w:val="28"/>
          <w:szCs w:val="28"/>
        </w:rPr>
        <w:t xml:space="preserve"> FAKULTETO REIKŠMĖS IR </w:t>
      </w:r>
      <w:r w:rsidR="009E5141" w:rsidRPr="009E5141">
        <w:rPr>
          <w:rFonts w:ascii="Times New Roman" w:hAnsi="Times New Roman"/>
          <w:b/>
          <w:bCs/>
          <w:sz w:val="28"/>
          <w:szCs w:val="28"/>
        </w:rPr>
        <w:t>MOKSLINĖS</w:t>
      </w:r>
      <w:r w:rsidRPr="009E51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E5141" w:rsidRPr="009E5141">
        <w:rPr>
          <w:rFonts w:ascii="Times New Roman" w:hAnsi="Times New Roman"/>
          <w:b/>
          <w:bCs/>
          <w:sz w:val="28"/>
          <w:szCs w:val="28"/>
        </w:rPr>
        <w:t>POZICIJOS</w:t>
      </w:r>
      <w:r w:rsidRPr="009E51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E5141">
        <w:rPr>
          <w:rFonts w:ascii="Times New Roman" w:hAnsi="Times New Roman"/>
          <w:b/>
          <w:bCs/>
          <w:sz w:val="28"/>
          <w:szCs w:val="28"/>
        </w:rPr>
        <w:t>STIPRINIMAS</w:t>
      </w:r>
      <w:r w:rsidRPr="009E514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7684B" w:rsidRPr="009E5141" w:rsidRDefault="00B7684B" w:rsidP="00B7684B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5141">
        <w:rPr>
          <w:rFonts w:ascii="Times New Roman" w:eastAsiaTheme="minorHAnsi" w:hAnsi="Times New Roman"/>
          <w:sz w:val="24"/>
          <w:szCs w:val="24"/>
          <w:lang w:eastAsia="en-US"/>
        </w:rPr>
        <w:t>Siekdamas būti reikšmingu nacionalinio ir tarptautinio lygio akademiniu centru</w:t>
      </w:r>
      <w:r w:rsidR="00051B12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9E5141">
        <w:rPr>
          <w:rFonts w:ascii="Times New Roman" w:eastAsiaTheme="minorHAnsi" w:hAnsi="Times New Roman"/>
          <w:sz w:val="24"/>
          <w:szCs w:val="24"/>
          <w:lang w:eastAsia="en-US"/>
        </w:rPr>
        <w:t xml:space="preserve"> Fakultetas turi pasižymėti aukšto standarto pasiekimais</w:t>
      </w:r>
      <w:r w:rsidR="009E5141">
        <w:rPr>
          <w:rFonts w:ascii="Times New Roman" w:eastAsiaTheme="minorHAnsi" w:hAnsi="Times New Roman"/>
          <w:sz w:val="24"/>
          <w:szCs w:val="24"/>
          <w:lang w:eastAsia="en-US"/>
        </w:rPr>
        <w:t>:</w:t>
      </w:r>
      <w:r w:rsidRPr="009E514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B7684B" w:rsidRPr="009E5141" w:rsidRDefault="00B7684B" w:rsidP="00B7684B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7684B" w:rsidRPr="0066426C" w:rsidRDefault="00B7684B" w:rsidP="00B7684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426C">
        <w:rPr>
          <w:rFonts w:ascii="Times New Roman" w:eastAsiaTheme="minorHAnsi" w:hAnsi="Times New Roman"/>
          <w:b/>
          <w:sz w:val="24"/>
          <w:szCs w:val="24"/>
          <w:lang w:eastAsia="en-US"/>
        </w:rPr>
        <w:t>VEIKLOS TIKSLAS 1.1.</w:t>
      </w:r>
      <w:r w:rsidRPr="006642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6426C" w:rsidRPr="0066426C">
        <w:rPr>
          <w:rFonts w:ascii="Times New Roman" w:eastAsiaTheme="minorHAnsi" w:hAnsi="Times New Roman"/>
          <w:b/>
          <w:sz w:val="24"/>
          <w:szCs w:val="24"/>
          <w:lang w:eastAsia="en-US"/>
        </w:rPr>
        <w:t>–</w:t>
      </w:r>
      <w:r w:rsidR="00EB297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AUKŠČIAUSI</w:t>
      </w:r>
      <w:r w:rsidR="00EB297B">
        <w:rPr>
          <w:rFonts w:ascii="Times New Roman" w:eastAsia="Calibri" w:hAnsi="Times New Roman"/>
          <w:b/>
          <w:sz w:val="24"/>
          <w:szCs w:val="24"/>
        </w:rPr>
        <w:t>Ų</w:t>
      </w:r>
      <w:r>
        <w:rPr>
          <w:rFonts w:ascii="Times New Roman" w:eastAsia="Calibri" w:hAnsi="Times New Roman"/>
          <w:b/>
          <w:sz w:val="24"/>
          <w:szCs w:val="24"/>
        </w:rPr>
        <w:t xml:space="preserve"> MOKSLO KATEGORIJ</w:t>
      </w:r>
      <w:r w:rsidR="00EB297B">
        <w:rPr>
          <w:rFonts w:ascii="Times New Roman" w:eastAsia="Calibri" w:hAnsi="Times New Roman"/>
          <w:b/>
          <w:sz w:val="24"/>
          <w:szCs w:val="24"/>
        </w:rPr>
        <w:t>Ų SIEKIMAS</w:t>
      </w:r>
      <w:r w:rsidR="009659D8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B7684B" w:rsidRPr="0066426C" w:rsidRDefault="008F68CC" w:rsidP="00B7684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Dalinis</w:t>
      </w:r>
      <w:r w:rsidR="00B7684B" w:rsidRPr="0066426C">
        <w:rPr>
          <w:rFonts w:ascii="Times New Roman" w:eastAsiaTheme="minorHAnsi" w:hAnsi="Times New Roman"/>
          <w:sz w:val="24"/>
          <w:szCs w:val="24"/>
          <w:lang w:eastAsia="en-US"/>
        </w:rPr>
        <w:t xml:space="preserve"> tikslas 1.1.1. - </w:t>
      </w:r>
      <w:r w:rsidR="00B7684B" w:rsidRPr="00033765">
        <w:rPr>
          <w:rFonts w:ascii="Times New Roman" w:hAnsi="Times New Roman"/>
          <w:sz w:val="24"/>
          <w:szCs w:val="24"/>
        </w:rPr>
        <w:t>Tyrimų rezultatų paskelbimas aukš</w:t>
      </w:r>
      <w:r w:rsidR="00B7684B">
        <w:rPr>
          <w:rFonts w:ascii="Times New Roman" w:hAnsi="Times New Roman"/>
          <w:sz w:val="24"/>
          <w:szCs w:val="24"/>
        </w:rPr>
        <w:t>to reitingo moksliniuo</w:t>
      </w:r>
      <w:r w:rsidR="00B7684B" w:rsidRPr="00033765">
        <w:rPr>
          <w:rFonts w:ascii="Times New Roman" w:hAnsi="Times New Roman"/>
          <w:sz w:val="24"/>
          <w:szCs w:val="24"/>
        </w:rPr>
        <w:t>se leidiniuose</w:t>
      </w:r>
      <w:r w:rsidR="00B7684B" w:rsidRPr="0066426C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B7684B" w:rsidRPr="00DF6B67" w:rsidRDefault="007F567E" w:rsidP="00B7684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HAnsi" w:hAnsi="Times New Roman"/>
          <w:sz w:val="24"/>
          <w:szCs w:val="24"/>
          <w:lang w:val="de-DE"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Dalinis</w:t>
      </w:r>
      <w:r w:rsidRPr="006642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="00B7684B" w:rsidRPr="00DF6B67">
        <w:rPr>
          <w:rFonts w:ascii="Times New Roman" w:eastAsiaTheme="minorHAnsi" w:hAnsi="Times New Roman"/>
          <w:sz w:val="24"/>
          <w:szCs w:val="24"/>
          <w:lang w:val="de-DE" w:eastAsia="en-US"/>
        </w:rPr>
        <w:t>tikslas</w:t>
      </w:r>
      <w:proofErr w:type="spellEnd"/>
      <w:r w:rsidR="00B7684B" w:rsidRPr="00DF6B67">
        <w:rPr>
          <w:rFonts w:ascii="Times New Roman" w:eastAsiaTheme="minorHAnsi" w:hAnsi="Times New Roman"/>
          <w:sz w:val="24"/>
          <w:szCs w:val="24"/>
          <w:lang w:val="de-DE" w:eastAsia="en-US"/>
        </w:rPr>
        <w:t xml:space="preserve"> 1.1.2. - </w:t>
      </w:r>
      <w:r w:rsidR="00B7684B" w:rsidRPr="00B60034">
        <w:rPr>
          <w:rFonts w:ascii="Times New Roman" w:hAnsi="Times New Roman"/>
          <w:sz w:val="24"/>
          <w:szCs w:val="24"/>
        </w:rPr>
        <w:t>Leidinių su reitingais leidyba fakultete</w:t>
      </w:r>
      <w:r w:rsidR="00B7684B" w:rsidRPr="00DF6B67">
        <w:rPr>
          <w:rFonts w:ascii="Times New Roman" w:eastAsiaTheme="minorHAnsi" w:hAnsi="Times New Roman"/>
          <w:sz w:val="24"/>
          <w:szCs w:val="24"/>
          <w:lang w:val="de-DE" w:eastAsia="en-US"/>
        </w:rPr>
        <w:t>;</w:t>
      </w:r>
    </w:p>
    <w:p w:rsidR="00B7684B" w:rsidRDefault="007F567E" w:rsidP="00B7684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HAnsi" w:hAnsi="Times New Roman"/>
          <w:sz w:val="24"/>
          <w:szCs w:val="24"/>
          <w:lang w:val="de-DE"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Dalinis</w:t>
      </w:r>
      <w:r w:rsidRPr="006642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="00B7684B" w:rsidRPr="00DF6B67">
        <w:rPr>
          <w:rFonts w:ascii="Times New Roman" w:eastAsiaTheme="minorHAnsi" w:hAnsi="Times New Roman"/>
          <w:sz w:val="24"/>
          <w:szCs w:val="24"/>
          <w:lang w:val="de-DE" w:eastAsia="en-US"/>
        </w:rPr>
        <w:t>tikslas</w:t>
      </w:r>
      <w:proofErr w:type="spellEnd"/>
      <w:r w:rsidR="00B7684B" w:rsidRPr="00DF6B67">
        <w:rPr>
          <w:rFonts w:ascii="Times New Roman" w:eastAsiaTheme="minorHAnsi" w:hAnsi="Times New Roman"/>
          <w:sz w:val="24"/>
          <w:szCs w:val="24"/>
          <w:lang w:val="de-DE" w:eastAsia="en-US"/>
        </w:rPr>
        <w:t xml:space="preserve"> 1.1.3. </w:t>
      </w:r>
      <w:r w:rsidR="00E00D34">
        <w:rPr>
          <w:rFonts w:ascii="Times New Roman" w:eastAsiaTheme="minorHAnsi" w:hAnsi="Times New Roman"/>
          <w:sz w:val="24"/>
          <w:szCs w:val="24"/>
          <w:lang w:val="de-DE" w:eastAsia="en-US"/>
        </w:rPr>
        <w:t>–</w:t>
      </w:r>
      <w:r w:rsidR="00B7684B" w:rsidRPr="00DF6B67">
        <w:rPr>
          <w:rFonts w:ascii="Times New Roman" w:eastAsiaTheme="minorHAnsi" w:hAnsi="Times New Roman"/>
          <w:sz w:val="24"/>
          <w:szCs w:val="24"/>
          <w:lang w:val="de-DE" w:eastAsia="en-US"/>
        </w:rPr>
        <w:t xml:space="preserve"> </w:t>
      </w:r>
      <w:proofErr w:type="spellStart"/>
      <w:r w:rsidR="00E00D34">
        <w:rPr>
          <w:rFonts w:ascii="Times New Roman" w:eastAsiaTheme="minorHAnsi" w:hAnsi="Times New Roman"/>
          <w:sz w:val="24"/>
          <w:szCs w:val="24"/>
          <w:lang w:val="de-DE" w:eastAsia="en-US"/>
        </w:rPr>
        <w:t>Didinti</w:t>
      </w:r>
      <w:proofErr w:type="spellEnd"/>
      <w:r w:rsidR="00E00D34">
        <w:rPr>
          <w:rFonts w:ascii="Times New Roman" w:eastAsiaTheme="minorHAnsi" w:hAnsi="Times New Roman"/>
          <w:sz w:val="24"/>
          <w:szCs w:val="24"/>
          <w:lang w:val="de-DE" w:eastAsia="en-US"/>
        </w:rPr>
        <w:t xml:space="preserve"> i</w:t>
      </w:r>
      <w:r w:rsidR="00B7684B" w:rsidRPr="00540B81">
        <w:rPr>
          <w:rFonts w:ascii="Times New Roman" w:hAnsi="Times New Roman"/>
          <w:sz w:val="24"/>
          <w:szCs w:val="24"/>
        </w:rPr>
        <w:t>š išorės šaltinių finansuojamų proj</w:t>
      </w:r>
      <w:r w:rsidR="00E00D34">
        <w:rPr>
          <w:rFonts w:ascii="Times New Roman" w:hAnsi="Times New Roman"/>
          <w:sz w:val="24"/>
          <w:szCs w:val="24"/>
        </w:rPr>
        <w:t>ektų skaičių</w:t>
      </w:r>
      <w:r w:rsidR="00B7684B" w:rsidRPr="00DF6B67">
        <w:rPr>
          <w:rFonts w:ascii="Times New Roman" w:eastAsiaTheme="minorHAnsi" w:hAnsi="Times New Roman"/>
          <w:sz w:val="24"/>
          <w:szCs w:val="24"/>
          <w:lang w:val="de-DE" w:eastAsia="en-US"/>
        </w:rPr>
        <w:t>.</w:t>
      </w:r>
    </w:p>
    <w:p w:rsidR="00997275" w:rsidRPr="00DF6B67" w:rsidRDefault="00997275" w:rsidP="00997275">
      <w:pPr>
        <w:pStyle w:val="Akapitzlist"/>
        <w:autoSpaceDE w:val="0"/>
        <w:autoSpaceDN w:val="0"/>
        <w:adjustRightInd w:val="0"/>
        <w:spacing w:after="0" w:line="360" w:lineRule="auto"/>
        <w:ind w:left="1775"/>
        <w:jc w:val="both"/>
        <w:rPr>
          <w:rFonts w:ascii="Times New Roman" w:eastAsiaTheme="minorHAnsi" w:hAnsi="Times New Roman"/>
          <w:sz w:val="24"/>
          <w:szCs w:val="24"/>
          <w:lang w:val="de-DE" w:eastAsia="en-US"/>
        </w:rPr>
      </w:pPr>
    </w:p>
    <w:p w:rsidR="00A613A3" w:rsidRPr="00D36299" w:rsidRDefault="00B7684B" w:rsidP="00A613A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eastAsia="Calibri" w:hAnsi="Times New Roman"/>
          <w:b/>
          <w:sz w:val="24"/>
          <w:szCs w:val="24"/>
        </w:rPr>
      </w:pPr>
      <w:r w:rsidRPr="00D36299">
        <w:rPr>
          <w:rFonts w:ascii="Times New Roman" w:eastAsiaTheme="minorHAnsi" w:hAnsi="Times New Roman"/>
          <w:b/>
          <w:sz w:val="24"/>
          <w:szCs w:val="24"/>
          <w:lang w:val="de-DE" w:eastAsia="en-US"/>
        </w:rPr>
        <w:t>VEIKLOS TIKSLAS 1.2. –</w:t>
      </w:r>
      <w:r w:rsidR="002E7A51">
        <w:rPr>
          <w:rFonts w:ascii="Times New Roman" w:eastAsiaTheme="minorHAnsi" w:hAnsi="Times New Roman"/>
          <w:b/>
          <w:sz w:val="24"/>
          <w:szCs w:val="24"/>
          <w:lang w:val="de-DE" w:eastAsia="en-US"/>
        </w:rPr>
        <w:t xml:space="preserve"> </w:t>
      </w:r>
      <w:r w:rsidR="007F567E" w:rsidRPr="00D36299">
        <w:rPr>
          <w:rFonts w:ascii="Times New Roman" w:eastAsia="Calibri" w:hAnsi="Times New Roman"/>
          <w:b/>
          <w:sz w:val="24"/>
          <w:szCs w:val="24"/>
        </w:rPr>
        <w:t xml:space="preserve">NACIONALINIŲ MOKSLINIŲ TYRIMŲ INSTITUCIJŲ </w:t>
      </w:r>
      <w:r w:rsidRPr="00D36299">
        <w:rPr>
          <w:rFonts w:ascii="Times New Roman" w:hAnsi="Times New Roman"/>
          <w:b/>
          <w:bCs/>
          <w:sz w:val="24"/>
          <w:szCs w:val="24"/>
          <w:lang w:val="de-DE"/>
        </w:rPr>
        <w:t xml:space="preserve">MOKSLINIŲ </w:t>
      </w:r>
      <w:r w:rsidRPr="00D36299">
        <w:rPr>
          <w:rFonts w:ascii="Times New Roman" w:eastAsia="Calibri" w:hAnsi="Times New Roman"/>
          <w:b/>
          <w:sz w:val="24"/>
          <w:szCs w:val="24"/>
        </w:rPr>
        <w:t xml:space="preserve">TYRIMŲ </w:t>
      </w:r>
      <w:r w:rsidR="002E7A51">
        <w:rPr>
          <w:rFonts w:ascii="Times New Roman" w:eastAsia="Calibri" w:hAnsi="Times New Roman"/>
          <w:b/>
          <w:sz w:val="24"/>
          <w:szCs w:val="24"/>
        </w:rPr>
        <w:t>SVARBOS DIDINIMAS</w:t>
      </w:r>
    </w:p>
    <w:p w:rsidR="00B7684B" w:rsidRPr="00A613A3" w:rsidRDefault="007F567E" w:rsidP="00B7684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Dalinis</w:t>
      </w:r>
      <w:r w:rsidRPr="006642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7684B" w:rsidRPr="00A613A3">
        <w:rPr>
          <w:rFonts w:ascii="Times New Roman" w:eastAsiaTheme="minorHAnsi" w:hAnsi="Times New Roman"/>
          <w:sz w:val="24"/>
          <w:szCs w:val="24"/>
          <w:lang w:eastAsia="en-US"/>
        </w:rPr>
        <w:t xml:space="preserve">tikslas 1.2.1. </w:t>
      </w:r>
      <w:r w:rsidR="0021245E" w:rsidRPr="00A613A3">
        <w:rPr>
          <w:rFonts w:ascii="Times New Roman" w:eastAsiaTheme="minorHAnsi" w:hAnsi="Times New Roman"/>
          <w:sz w:val="24"/>
          <w:szCs w:val="24"/>
          <w:lang w:eastAsia="en-US"/>
        </w:rPr>
        <w:t>–</w:t>
      </w:r>
      <w:r w:rsidR="005F6FA3" w:rsidRPr="005F6FA3">
        <w:rPr>
          <w:rFonts w:ascii="Times New Roman" w:hAnsi="Times New Roman"/>
          <w:sz w:val="24"/>
          <w:szCs w:val="24"/>
        </w:rPr>
        <w:t xml:space="preserve"> </w:t>
      </w:r>
      <w:r w:rsidR="0021245E">
        <w:rPr>
          <w:rFonts w:ascii="Times New Roman" w:hAnsi="Times New Roman"/>
          <w:sz w:val="24"/>
          <w:szCs w:val="24"/>
        </w:rPr>
        <w:t xml:space="preserve">Didinti </w:t>
      </w:r>
      <w:r w:rsidR="005F6FA3" w:rsidRPr="00BE0893">
        <w:rPr>
          <w:rFonts w:ascii="Times New Roman" w:hAnsi="Times New Roman"/>
          <w:sz w:val="24"/>
          <w:szCs w:val="24"/>
        </w:rPr>
        <w:t>su šalies ir užsienio partneriais</w:t>
      </w:r>
      <w:r w:rsidR="00B7684B" w:rsidRPr="00BE0893">
        <w:rPr>
          <w:rFonts w:ascii="Times New Roman" w:hAnsi="Times New Roman"/>
          <w:b/>
          <w:sz w:val="24"/>
          <w:szCs w:val="24"/>
        </w:rPr>
        <w:t xml:space="preserve"> </w:t>
      </w:r>
      <w:r w:rsidR="005F6FA3">
        <w:rPr>
          <w:rFonts w:ascii="Times New Roman" w:hAnsi="Times New Roman"/>
          <w:sz w:val="24"/>
          <w:szCs w:val="24"/>
        </w:rPr>
        <w:t>į</w:t>
      </w:r>
      <w:r w:rsidR="00B7684B" w:rsidRPr="00BE0893">
        <w:rPr>
          <w:rFonts w:ascii="Times New Roman" w:hAnsi="Times New Roman"/>
          <w:sz w:val="24"/>
          <w:szCs w:val="24"/>
        </w:rPr>
        <w:t xml:space="preserve">gyvendintų sutarčių ir bendrų mokslinių tyrimų projektų </w:t>
      </w:r>
      <w:r w:rsidR="0021245E">
        <w:rPr>
          <w:rFonts w:ascii="Times New Roman" w:hAnsi="Times New Roman"/>
          <w:sz w:val="24"/>
          <w:szCs w:val="24"/>
        </w:rPr>
        <w:t>skaičių</w:t>
      </w:r>
      <w:r w:rsidR="00B7684B" w:rsidRPr="00A613A3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B7684B" w:rsidRPr="00DF6B67" w:rsidRDefault="00C57618" w:rsidP="00B7684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HAnsi" w:hAnsi="Times New Roman"/>
          <w:sz w:val="24"/>
          <w:szCs w:val="24"/>
          <w:lang w:val="de-DE"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Dalinis</w:t>
      </w:r>
      <w:r w:rsidRPr="006642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="00B7684B" w:rsidRPr="00DF6B67">
        <w:rPr>
          <w:rFonts w:ascii="Times New Roman" w:eastAsiaTheme="minorHAnsi" w:hAnsi="Times New Roman"/>
          <w:sz w:val="24"/>
          <w:szCs w:val="24"/>
          <w:lang w:val="de-DE" w:eastAsia="en-US"/>
        </w:rPr>
        <w:t>tikslas</w:t>
      </w:r>
      <w:proofErr w:type="spellEnd"/>
      <w:r w:rsidR="00B7684B" w:rsidRPr="00DF6B67">
        <w:rPr>
          <w:rFonts w:ascii="Times New Roman" w:eastAsiaTheme="minorHAnsi" w:hAnsi="Times New Roman"/>
          <w:sz w:val="24"/>
          <w:szCs w:val="24"/>
          <w:lang w:val="de-DE" w:eastAsia="en-US"/>
        </w:rPr>
        <w:t xml:space="preserve"> 1.2.2. – </w:t>
      </w:r>
      <w:r w:rsidR="0025722A">
        <w:rPr>
          <w:rFonts w:ascii="Times New Roman" w:eastAsiaTheme="minorHAnsi" w:hAnsi="Times New Roman"/>
          <w:sz w:val="24"/>
          <w:szCs w:val="24"/>
          <w:lang w:val="de-DE" w:eastAsia="en-US"/>
        </w:rPr>
        <w:t>D</w:t>
      </w:r>
      <w:proofErr w:type="spellStart"/>
      <w:r w:rsidR="003540A6">
        <w:rPr>
          <w:rFonts w:ascii="Times New Roman" w:hAnsi="Times New Roman"/>
          <w:sz w:val="24"/>
          <w:szCs w:val="24"/>
        </w:rPr>
        <w:t>idinti</w:t>
      </w:r>
      <w:proofErr w:type="spellEnd"/>
      <w:r w:rsidR="003540A6">
        <w:rPr>
          <w:rFonts w:ascii="Times New Roman" w:hAnsi="Times New Roman"/>
          <w:sz w:val="24"/>
          <w:szCs w:val="24"/>
        </w:rPr>
        <w:t xml:space="preserve"> aktyvumą</w:t>
      </w:r>
      <w:r w:rsidR="002124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dalyvaujant</w:t>
      </w:r>
      <w:r w:rsidR="00B7684B" w:rsidRPr="004144DE">
        <w:rPr>
          <w:rFonts w:ascii="Times New Roman" w:hAnsi="Times New Roman"/>
          <w:sz w:val="24"/>
          <w:szCs w:val="24"/>
        </w:rPr>
        <w:t xml:space="preserve"> tarptautiniu</w:t>
      </w:r>
      <w:r>
        <w:rPr>
          <w:rFonts w:ascii="Times New Roman" w:hAnsi="Times New Roman"/>
          <w:sz w:val="24"/>
          <w:szCs w:val="24"/>
        </w:rPr>
        <w:t>o</w:t>
      </w:r>
      <w:r w:rsidR="00B7684B" w:rsidRPr="004144D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 w:rsidR="00B7684B" w:rsidRPr="004144DE">
        <w:rPr>
          <w:rFonts w:ascii="Times New Roman" w:hAnsi="Times New Roman"/>
          <w:sz w:val="24"/>
          <w:szCs w:val="24"/>
        </w:rPr>
        <w:t xml:space="preserve"> </w:t>
      </w:r>
      <w:r w:rsidR="00B7684B" w:rsidRPr="00C57618">
        <w:rPr>
          <w:rFonts w:ascii="Times New Roman" w:hAnsi="Times New Roman"/>
          <w:sz w:val="24"/>
          <w:szCs w:val="24"/>
        </w:rPr>
        <w:t>moksliniu</w:t>
      </w:r>
      <w:r w:rsidRPr="00C57618">
        <w:rPr>
          <w:rFonts w:ascii="Times New Roman" w:hAnsi="Times New Roman"/>
          <w:sz w:val="24"/>
          <w:szCs w:val="24"/>
        </w:rPr>
        <w:t>o</w:t>
      </w:r>
      <w:r w:rsidR="00B7684B" w:rsidRPr="00C57618">
        <w:rPr>
          <w:rFonts w:ascii="Times New Roman" w:hAnsi="Times New Roman"/>
          <w:sz w:val="24"/>
          <w:szCs w:val="24"/>
        </w:rPr>
        <w:t>s</w:t>
      </w:r>
      <w:r w:rsidRPr="00C57618">
        <w:rPr>
          <w:rFonts w:ascii="Times New Roman" w:hAnsi="Times New Roman"/>
          <w:sz w:val="24"/>
          <w:szCs w:val="24"/>
        </w:rPr>
        <w:t>e</w:t>
      </w:r>
      <w:r w:rsidR="00B7684B" w:rsidRPr="004144DE">
        <w:rPr>
          <w:rFonts w:ascii="Times New Roman" w:hAnsi="Times New Roman"/>
          <w:sz w:val="24"/>
          <w:szCs w:val="24"/>
        </w:rPr>
        <w:t xml:space="preserve"> projektu</w:t>
      </w:r>
      <w:r w:rsidR="0025722A">
        <w:rPr>
          <w:rFonts w:ascii="Times New Roman" w:hAnsi="Times New Roman"/>
          <w:sz w:val="24"/>
          <w:szCs w:val="24"/>
        </w:rPr>
        <w:t>o</w:t>
      </w:r>
      <w:r w:rsidR="00B7684B" w:rsidRPr="004144DE">
        <w:rPr>
          <w:rFonts w:ascii="Times New Roman" w:hAnsi="Times New Roman"/>
          <w:sz w:val="24"/>
          <w:szCs w:val="24"/>
        </w:rPr>
        <w:t>s</w:t>
      </w:r>
      <w:r w:rsidR="0025722A">
        <w:rPr>
          <w:rFonts w:ascii="Times New Roman" w:hAnsi="Times New Roman"/>
          <w:sz w:val="24"/>
          <w:szCs w:val="24"/>
        </w:rPr>
        <w:t>e</w:t>
      </w:r>
      <w:r w:rsidR="00B7684B" w:rsidRPr="00DF6B67">
        <w:rPr>
          <w:rFonts w:ascii="Times New Roman" w:eastAsiaTheme="minorHAnsi" w:hAnsi="Times New Roman"/>
          <w:sz w:val="24"/>
          <w:szCs w:val="24"/>
          <w:lang w:val="de-DE" w:eastAsia="en-US"/>
        </w:rPr>
        <w:t>;</w:t>
      </w:r>
    </w:p>
    <w:p w:rsidR="00B7684B" w:rsidRPr="00012A58" w:rsidRDefault="00012A58" w:rsidP="00B7684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Dalinis</w:t>
      </w:r>
      <w:r w:rsidRPr="006642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="00B7684B" w:rsidRPr="00012A58">
        <w:rPr>
          <w:rFonts w:ascii="Times New Roman" w:eastAsiaTheme="minorHAnsi" w:hAnsi="Times New Roman"/>
          <w:sz w:val="24"/>
          <w:szCs w:val="24"/>
          <w:lang w:val="en-US" w:eastAsia="en-US"/>
        </w:rPr>
        <w:t>tikslas</w:t>
      </w:r>
      <w:proofErr w:type="spellEnd"/>
      <w:r w:rsidR="00B7684B" w:rsidRPr="00012A58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1.2.3. </w:t>
      </w:r>
      <w:r w:rsidRPr="00012A58">
        <w:rPr>
          <w:rFonts w:ascii="Times New Roman" w:eastAsiaTheme="minorHAnsi" w:hAnsi="Times New Roman"/>
          <w:sz w:val="24"/>
          <w:szCs w:val="24"/>
          <w:lang w:val="en-US" w:eastAsia="en-US"/>
        </w:rPr>
        <w:t>–</w:t>
      </w:r>
      <w:r w:rsidR="00B7684B" w:rsidRPr="00012A58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012A58">
        <w:rPr>
          <w:rFonts w:ascii="Times New Roman" w:eastAsiaTheme="minorHAnsi" w:hAnsi="Times New Roman"/>
          <w:sz w:val="24"/>
          <w:szCs w:val="24"/>
          <w:lang w:val="en-US" w:eastAsia="en-US"/>
        </w:rPr>
        <w:t>Didinti</w:t>
      </w:r>
      <w:proofErr w:type="spellEnd"/>
      <w:r w:rsidRPr="00012A58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akademinio personalo judumą</w:t>
      </w:r>
      <w:r w:rsidR="00B7684B" w:rsidRPr="00012A58">
        <w:rPr>
          <w:rFonts w:ascii="Times New Roman" w:eastAsiaTheme="minorHAnsi" w:hAnsi="Times New Roman"/>
          <w:sz w:val="24"/>
          <w:szCs w:val="24"/>
          <w:lang w:val="en-US" w:eastAsia="en-US"/>
        </w:rPr>
        <w:t>;</w:t>
      </w:r>
    </w:p>
    <w:p w:rsidR="00B7684B" w:rsidRPr="00A42BFA" w:rsidRDefault="00A42BFA" w:rsidP="00B7684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Dalinis</w:t>
      </w:r>
      <w:r w:rsidRPr="006642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="00B7684B" w:rsidRPr="00A42BFA">
        <w:rPr>
          <w:rFonts w:ascii="Times New Roman" w:eastAsiaTheme="minorHAnsi" w:hAnsi="Times New Roman"/>
          <w:sz w:val="24"/>
          <w:szCs w:val="24"/>
          <w:lang w:val="en-US" w:eastAsia="en-US"/>
        </w:rPr>
        <w:t>tikslas</w:t>
      </w:r>
      <w:proofErr w:type="spellEnd"/>
      <w:r w:rsidR="00B7684B" w:rsidRPr="00A42BF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1.2.4. </w:t>
      </w:r>
      <w:r w:rsidRPr="00A42BFA">
        <w:rPr>
          <w:rFonts w:ascii="Times New Roman" w:eastAsiaTheme="minorHAnsi" w:hAnsi="Times New Roman"/>
          <w:sz w:val="24"/>
          <w:szCs w:val="24"/>
          <w:lang w:val="en-US" w:eastAsia="en-US"/>
        </w:rPr>
        <w:t>–</w:t>
      </w:r>
      <w:r w:rsidR="00B7684B" w:rsidRPr="00A42BF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D36299">
        <w:rPr>
          <w:rFonts w:ascii="Times New Roman" w:eastAsiaTheme="minorHAnsi" w:hAnsi="Times New Roman"/>
          <w:sz w:val="24"/>
          <w:szCs w:val="24"/>
          <w:lang w:val="en-US" w:eastAsia="en-US"/>
        </w:rPr>
        <w:t>D</w:t>
      </w:r>
      <w:r w:rsidRPr="00A42BFA">
        <w:rPr>
          <w:rFonts w:ascii="Times New Roman" w:eastAsiaTheme="minorHAnsi" w:hAnsi="Times New Roman"/>
          <w:sz w:val="24"/>
          <w:szCs w:val="24"/>
          <w:lang w:val="en-US" w:eastAsia="en-US"/>
        </w:rPr>
        <w:t>idinti</w:t>
      </w:r>
      <w:proofErr w:type="spellEnd"/>
      <w:r w:rsidRPr="00A42BF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l</w:t>
      </w:r>
      <w:proofErr w:type="spellStart"/>
      <w:r w:rsidR="00B7684B" w:rsidRPr="00A42BFA">
        <w:rPr>
          <w:rFonts w:ascii="Times New Roman" w:hAnsi="Times New Roman"/>
          <w:sz w:val="24"/>
          <w:szCs w:val="24"/>
        </w:rPr>
        <w:t>ėš</w:t>
      </w:r>
      <w:r w:rsidRPr="00A42BFA">
        <w:rPr>
          <w:rFonts w:ascii="Times New Roman" w:hAnsi="Times New Roman"/>
          <w:sz w:val="24"/>
          <w:szCs w:val="24"/>
        </w:rPr>
        <w:t>ų</w:t>
      </w:r>
      <w:proofErr w:type="spellEnd"/>
      <w:r w:rsidRPr="00A42BFA">
        <w:rPr>
          <w:rFonts w:ascii="Times New Roman" w:hAnsi="Times New Roman"/>
          <w:sz w:val="24"/>
          <w:szCs w:val="24"/>
        </w:rPr>
        <w:t xml:space="preserve"> rinkimo tyrimams veiksmingumą</w:t>
      </w:r>
      <w:r w:rsidR="00D36299">
        <w:rPr>
          <w:rFonts w:ascii="Times New Roman" w:hAnsi="Times New Roman"/>
          <w:sz w:val="24"/>
          <w:szCs w:val="24"/>
        </w:rPr>
        <w:t>.</w:t>
      </w:r>
      <w:r w:rsidRPr="00A42BFA">
        <w:rPr>
          <w:rFonts w:ascii="Times New Roman" w:hAnsi="Times New Roman"/>
          <w:sz w:val="24"/>
          <w:szCs w:val="24"/>
        </w:rPr>
        <w:t xml:space="preserve"> </w:t>
      </w:r>
    </w:p>
    <w:p w:rsidR="00A42BFA" w:rsidRPr="00A42BFA" w:rsidRDefault="00A42BFA" w:rsidP="00A42BFA">
      <w:pPr>
        <w:pStyle w:val="Akapitzlist"/>
        <w:autoSpaceDE w:val="0"/>
        <w:autoSpaceDN w:val="0"/>
        <w:adjustRightInd w:val="0"/>
        <w:spacing w:after="0" w:line="360" w:lineRule="auto"/>
        <w:ind w:left="1775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</w:p>
    <w:p w:rsidR="00B7684B" w:rsidRPr="00367BC2" w:rsidRDefault="00B7684B" w:rsidP="00B7684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US" w:eastAsia="en-US"/>
        </w:rPr>
      </w:pPr>
      <w:r w:rsidRPr="00367BC2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VEIKLOS TIKSLAS 1.3</w:t>
      </w:r>
      <w:r w:rsidR="00D44BA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. </w:t>
      </w:r>
      <w:r w:rsidR="00367BC2" w:rsidRPr="00367BC2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–</w:t>
      </w:r>
      <w:r w:rsidR="0029639C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 xml:space="preserve"> </w:t>
      </w:r>
      <w:r w:rsidRPr="000B664E">
        <w:rPr>
          <w:rFonts w:ascii="Times New Roman" w:eastAsia="Calibri" w:hAnsi="Times New Roman"/>
          <w:b/>
          <w:sz w:val="24"/>
          <w:szCs w:val="24"/>
          <w:lang w:eastAsia="en-US"/>
        </w:rPr>
        <w:t>MOKSLINIŲ TYRIMŲ E</w:t>
      </w:r>
      <w:r w:rsidR="00367BC2">
        <w:rPr>
          <w:rFonts w:ascii="Times New Roman" w:eastAsia="Calibri" w:hAnsi="Times New Roman"/>
          <w:b/>
          <w:sz w:val="24"/>
          <w:szCs w:val="24"/>
          <w:lang w:eastAsia="en-US"/>
        </w:rPr>
        <w:t>FEKTYVUM</w:t>
      </w:r>
      <w:r w:rsidR="0029639C">
        <w:rPr>
          <w:rFonts w:ascii="Times New Roman" w:eastAsia="Calibri" w:hAnsi="Times New Roman"/>
          <w:b/>
          <w:sz w:val="24"/>
          <w:szCs w:val="24"/>
          <w:lang w:eastAsia="en-US"/>
        </w:rPr>
        <w:t>O DIDINIMAS</w:t>
      </w:r>
    </w:p>
    <w:p w:rsidR="00B7684B" w:rsidRPr="00367BC2" w:rsidRDefault="00B7684B" w:rsidP="00B7684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US" w:eastAsia="en-US"/>
        </w:rPr>
      </w:pPr>
    </w:p>
    <w:p w:rsidR="00B7684B" w:rsidRPr="003B6781" w:rsidRDefault="003B6781" w:rsidP="00B7684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775" w:hanging="357"/>
        <w:rPr>
          <w:rFonts w:ascii="Times New Roman" w:eastAsiaTheme="minorHAnsi" w:hAnsi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Dalinis</w:t>
      </w:r>
      <w:r w:rsidRPr="006642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="00B7684B" w:rsidRPr="00D36299">
        <w:rPr>
          <w:rFonts w:ascii="Times New Roman" w:eastAsiaTheme="minorHAnsi" w:hAnsi="Times New Roman"/>
          <w:sz w:val="24"/>
          <w:szCs w:val="24"/>
          <w:lang w:val="en-US" w:eastAsia="en-US"/>
        </w:rPr>
        <w:t>tikslas</w:t>
      </w:r>
      <w:proofErr w:type="spellEnd"/>
      <w:r w:rsidR="00B7684B" w:rsidRPr="00D3629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1.3.1. </w:t>
      </w:r>
      <w:r w:rsidR="00C7163D">
        <w:rPr>
          <w:rFonts w:ascii="Times New Roman" w:eastAsiaTheme="minorHAnsi" w:hAnsi="Times New Roman"/>
          <w:sz w:val="24"/>
          <w:szCs w:val="24"/>
          <w:lang w:val="en-US" w:eastAsia="en-US"/>
        </w:rPr>
        <w:t>–</w:t>
      </w:r>
      <w:r w:rsidR="00B7684B" w:rsidRPr="00D3629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="00C7163D">
        <w:rPr>
          <w:rFonts w:ascii="Times New Roman" w:hAnsi="Times New Roman"/>
          <w:sz w:val="24"/>
          <w:szCs w:val="24"/>
        </w:rPr>
        <w:t>Didinti aktyvumą</w:t>
      </w:r>
      <w:r w:rsidR="009A2970">
        <w:rPr>
          <w:rFonts w:ascii="Times New Roman" w:hAnsi="Times New Roman"/>
          <w:sz w:val="24"/>
          <w:szCs w:val="24"/>
        </w:rPr>
        <w:t xml:space="preserve"> mokslinių tyrimų </w:t>
      </w:r>
      <w:proofErr w:type="spellStart"/>
      <w:r w:rsidR="009A2970">
        <w:rPr>
          <w:rFonts w:ascii="Times New Roman" w:hAnsi="Times New Roman"/>
          <w:sz w:val="24"/>
          <w:szCs w:val="24"/>
        </w:rPr>
        <w:t>komercializavimo</w:t>
      </w:r>
      <w:proofErr w:type="spellEnd"/>
      <w:r w:rsidR="00B7684B" w:rsidRPr="005306B1">
        <w:rPr>
          <w:rFonts w:ascii="Times New Roman" w:hAnsi="Times New Roman"/>
          <w:sz w:val="24"/>
          <w:szCs w:val="24"/>
        </w:rPr>
        <w:t xml:space="preserve"> srityje</w:t>
      </w:r>
      <w:r w:rsidR="00B7684B" w:rsidRPr="003B6781">
        <w:rPr>
          <w:rFonts w:ascii="Times New Roman" w:eastAsiaTheme="minorHAnsi" w:hAnsi="Times New Roman"/>
          <w:sz w:val="24"/>
          <w:szCs w:val="24"/>
          <w:lang w:val="en-US" w:eastAsia="en-US"/>
        </w:rPr>
        <w:t>;</w:t>
      </w:r>
    </w:p>
    <w:p w:rsidR="00B7684B" w:rsidRPr="003B6781" w:rsidRDefault="003B6781" w:rsidP="00B7684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775" w:hanging="357"/>
        <w:rPr>
          <w:rFonts w:ascii="Times New Roman" w:eastAsiaTheme="minorHAnsi" w:hAnsi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Dalinis</w:t>
      </w:r>
      <w:r w:rsidRPr="006642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="00B7684B" w:rsidRPr="003B6781">
        <w:rPr>
          <w:rFonts w:ascii="Times New Roman" w:eastAsiaTheme="minorHAnsi" w:hAnsi="Times New Roman"/>
          <w:sz w:val="24"/>
          <w:szCs w:val="24"/>
          <w:lang w:val="en-US" w:eastAsia="en-US"/>
        </w:rPr>
        <w:t>tikslas</w:t>
      </w:r>
      <w:proofErr w:type="spellEnd"/>
      <w:r w:rsidR="00B7684B" w:rsidRPr="003B678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1.3.2. </w:t>
      </w:r>
      <w:r w:rsidR="00964865">
        <w:rPr>
          <w:rFonts w:ascii="Times New Roman" w:eastAsiaTheme="minorHAnsi" w:hAnsi="Times New Roman"/>
          <w:sz w:val="24"/>
          <w:szCs w:val="24"/>
          <w:lang w:val="en-US" w:eastAsia="en-US"/>
        </w:rPr>
        <w:t>–</w:t>
      </w:r>
      <w:r w:rsidR="00B7684B" w:rsidRPr="003B678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964865">
        <w:rPr>
          <w:rFonts w:ascii="Times New Roman" w:eastAsiaTheme="minorHAnsi" w:hAnsi="Times New Roman"/>
          <w:sz w:val="24"/>
          <w:szCs w:val="24"/>
          <w:lang w:val="en-US" w:eastAsia="en-US"/>
        </w:rPr>
        <w:t>Paskirti</w:t>
      </w:r>
      <w:proofErr w:type="spellEnd"/>
      <w:r w:rsidR="00964865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="00964865">
        <w:rPr>
          <w:rFonts w:ascii="Times New Roman" w:hAnsi="Times New Roman"/>
          <w:sz w:val="24"/>
          <w:szCs w:val="24"/>
        </w:rPr>
        <w:t>mokslinių tyrimų reikalų įgaliotinį</w:t>
      </w:r>
      <w:r w:rsidR="00B7684B" w:rsidRPr="003B6781">
        <w:rPr>
          <w:rFonts w:ascii="Times New Roman" w:eastAsiaTheme="minorHAnsi" w:hAnsi="Times New Roman"/>
          <w:sz w:val="24"/>
          <w:szCs w:val="24"/>
          <w:lang w:val="en-US" w:eastAsia="en-US"/>
        </w:rPr>
        <w:t>;</w:t>
      </w:r>
    </w:p>
    <w:p w:rsidR="00B7684B" w:rsidRPr="00C7163D" w:rsidRDefault="003B6781" w:rsidP="00B7684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775" w:hanging="357"/>
        <w:rPr>
          <w:rFonts w:ascii="Times New Roman" w:eastAsiaTheme="minorHAnsi" w:hAnsi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Dalinis</w:t>
      </w:r>
      <w:r w:rsidRPr="006642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="00B7684B" w:rsidRPr="00C7163D">
        <w:rPr>
          <w:rFonts w:ascii="Times New Roman" w:eastAsiaTheme="minorHAnsi" w:hAnsi="Times New Roman"/>
          <w:sz w:val="24"/>
          <w:szCs w:val="24"/>
          <w:lang w:val="en-US" w:eastAsia="en-US"/>
        </w:rPr>
        <w:t>tikslas</w:t>
      </w:r>
      <w:proofErr w:type="spellEnd"/>
      <w:r w:rsidR="00B7684B" w:rsidRPr="00C7163D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1.3.3. </w:t>
      </w:r>
      <w:r w:rsidR="005B2925">
        <w:rPr>
          <w:rFonts w:ascii="Times New Roman" w:eastAsiaTheme="minorHAnsi" w:hAnsi="Times New Roman"/>
          <w:sz w:val="24"/>
          <w:szCs w:val="24"/>
          <w:lang w:val="en-US" w:eastAsia="en-US"/>
        </w:rPr>
        <w:t>–</w:t>
      </w:r>
      <w:r w:rsidR="00B7684B" w:rsidRPr="00C7163D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5B2925">
        <w:rPr>
          <w:rFonts w:ascii="Times New Roman" w:eastAsiaTheme="minorHAnsi" w:hAnsi="Times New Roman"/>
          <w:sz w:val="24"/>
          <w:szCs w:val="24"/>
          <w:lang w:val="en-US" w:eastAsia="en-US"/>
        </w:rPr>
        <w:t>Tobulinti</w:t>
      </w:r>
      <w:proofErr w:type="spellEnd"/>
      <w:r w:rsidR="005B2925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i</w:t>
      </w:r>
      <w:proofErr w:type="spellStart"/>
      <w:r w:rsidR="00B7684B" w:rsidRPr="00D847BE">
        <w:rPr>
          <w:rFonts w:ascii="Times New Roman" w:hAnsi="Times New Roman"/>
          <w:sz w:val="24"/>
          <w:szCs w:val="24"/>
        </w:rPr>
        <w:t>ntelektinės</w:t>
      </w:r>
      <w:proofErr w:type="spellEnd"/>
      <w:r w:rsidR="00B7684B" w:rsidRPr="00D847BE">
        <w:rPr>
          <w:rFonts w:ascii="Times New Roman" w:hAnsi="Times New Roman"/>
          <w:sz w:val="24"/>
          <w:szCs w:val="24"/>
        </w:rPr>
        <w:t xml:space="preserve"> nuosavybės apsaugos ir </w:t>
      </w:r>
      <w:r w:rsidR="00B7684B" w:rsidRPr="0029639C">
        <w:rPr>
          <w:rFonts w:ascii="Times New Roman" w:hAnsi="Times New Roman"/>
          <w:sz w:val="24"/>
          <w:szCs w:val="24"/>
        </w:rPr>
        <w:t>naudojimo</w:t>
      </w:r>
      <w:r w:rsidR="00DE2D1F" w:rsidRPr="0029639C">
        <w:rPr>
          <w:rFonts w:ascii="Times New Roman" w:hAnsi="Times New Roman"/>
          <w:sz w:val="24"/>
          <w:szCs w:val="24"/>
        </w:rPr>
        <w:t>si</w:t>
      </w:r>
      <w:r w:rsidR="00DE2D1F">
        <w:rPr>
          <w:rFonts w:ascii="Times New Roman" w:hAnsi="Times New Roman"/>
          <w:sz w:val="24"/>
          <w:szCs w:val="24"/>
        </w:rPr>
        <w:t xml:space="preserve"> ja sistemą</w:t>
      </w:r>
      <w:r w:rsidR="00B7684B" w:rsidRPr="00C7163D">
        <w:rPr>
          <w:rFonts w:ascii="Times New Roman" w:eastAsiaTheme="minorHAnsi" w:hAnsi="Times New Roman"/>
          <w:sz w:val="24"/>
          <w:szCs w:val="24"/>
          <w:lang w:val="en-US" w:eastAsia="en-US"/>
        </w:rPr>
        <w:t>.</w:t>
      </w:r>
    </w:p>
    <w:p w:rsidR="00B7684B" w:rsidRPr="00C7163D" w:rsidRDefault="00B7684B" w:rsidP="00B7684B">
      <w:pPr>
        <w:rPr>
          <w:rFonts w:ascii="Times New Roman" w:eastAsiaTheme="minorHAnsi" w:hAnsi="Times New Roman"/>
          <w:sz w:val="24"/>
          <w:szCs w:val="24"/>
          <w:lang w:val="en-US" w:eastAsia="en-US"/>
        </w:rPr>
      </w:pPr>
      <w:r w:rsidRPr="00C7163D">
        <w:rPr>
          <w:rFonts w:ascii="Times New Roman" w:eastAsiaTheme="minorHAnsi" w:hAnsi="Times New Roman"/>
          <w:sz w:val="24"/>
          <w:szCs w:val="24"/>
          <w:lang w:val="en-US" w:eastAsia="en-US"/>
        </w:rPr>
        <w:br w:type="page"/>
      </w:r>
    </w:p>
    <w:p w:rsidR="00B7684B" w:rsidRPr="00A14BAE" w:rsidRDefault="00B7684B" w:rsidP="00B7684B">
      <w:pPr>
        <w:rPr>
          <w:rFonts w:ascii="Times New Roman" w:eastAsiaTheme="minorHAnsi" w:hAnsi="Times New Roman"/>
          <w:b/>
          <w:sz w:val="28"/>
          <w:szCs w:val="28"/>
          <w:lang w:val="en-US" w:eastAsia="en-US"/>
        </w:rPr>
      </w:pPr>
      <w:r w:rsidRPr="00A14BAE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lastRenderedPageBreak/>
        <w:t>II  STRATEGINIS TIKSLAS:</w:t>
      </w:r>
      <w:r w:rsidRPr="00A14BAE">
        <w:rPr>
          <w:rFonts w:ascii="Arial" w:eastAsiaTheme="minorHAnsi" w:hAnsi="Arial" w:cs="Arial"/>
          <w:sz w:val="28"/>
          <w:szCs w:val="28"/>
          <w:lang w:val="en-US" w:eastAsia="en-US"/>
        </w:rPr>
        <w:t xml:space="preserve"> </w:t>
      </w:r>
      <w:r w:rsidR="00B92C82" w:rsidRPr="00A14BAE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>AUKŠTOS KOKYBĖS MOKYMAS</w:t>
      </w:r>
    </w:p>
    <w:p w:rsidR="00B7684B" w:rsidRPr="00C40A25" w:rsidRDefault="00B7684B" w:rsidP="00B7684B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 w:rsidRPr="00A14BAE">
        <w:rPr>
          <w:rFonts w:ascii="Times New Roman" w:eastAsiaTheme="minorHAnsi" w:hAnsi="Times New Roman"/>
          <w:sz w:val="24"/>
          <w:szCs w:val="24"/>
          <w:lang w:val="en-US" w:eastAsia="en-US"/>
        </w:rPr>
        <w:t>Ekonomikos</w:t>
      </w:r>
      <w:proofErr w:type="spellEnd"/>
      <w:r w:rsidRPr="00A14BA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A14BAE">
        <w:rPr>
          <w:rFonts w:ascii="Times New Roman" w:eastAsiaTheme="minorHAnsi" w:hAnsi="Times New Roman"/>
          <w:sz w:val="24"/>
          <w:szCs w:val="24"/>
          <w:lang w:val="en-US" w:eastAsia="en-US"/>
        </w:rPr>
        <w:t>vystymas</w:t>
      </w:r>
      <w:proofErr w:type="spellEnd"/>
      <w:r w:rsidRPr="00A14BA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A14BAE">
        <w:rPr>
          <w:rFonts w:ascii="Times New Roman" w:eastAsiaTheme="minorHAnsi" w:hAnsi="Times New Roman"/>
          <w:sz w:val="24"/>
          <w:szCs w:val="24"/>
          <w:lang w:val="en-US" w:eastAsia="en-US"/>
        </w:rPr>
        <w:t>ir</w:t>
      </w:r>
      <w:proofErr w:type="spellEnd"/>
      <w:r w:rsidRPr="00A14BA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A14BAE">
        <w:rPr>
          <w:rFonts w:ascii="Times New Roman" w:eastAsiaTheme="minorHAnsi" w:hAnsi="Times New Roman"/>
          <w:sz w:val="24"/>
          <w:szCs w:val="24"/>
          <w:lang w:val="en-US" w:eastAsia="en-US"/>
        </w:rPr>
        <w:t>socialinės</w:t>
      </w:r>
      <w:proofErr w:type="spellEnd"/>
      <w:r w:rsidRPr="00A14BA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A14BAE">
        <w:rPr>
          <w:rFonts w:ascii="Times New Roman" w:eastAsiaTheme="minorHAnsi" w:hAnsi="Times New Roman"/>
          <w:sz w:val="24"/>
          <w:szCs w:val="24"/>
          <w:lang w:val="en-US" w:eastAsia="en-US"/>
        </w:rPr>
        <w:t>aplinkos</w:t>
      </w:r>
      <w:proofErr w:type="spellEnd"/>
      <w:r w:rsidRPr="00A14BA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A14BAE">
        <w:rPr>
          <w:rFonts w:ascii="Times New Roman" w:eastAsiaTheme="minorHAnsi" w:hAnsi="Times New Roman"/>
          <w:sz w:val="24"/>
          <w:szCs w:val="24"/>
          <w:lang w:val="en-US" w:eastAsia="en-US"/>
        </w:rPr>
        <w:t>pokyčiai</w:t>
      </w:r>
      <w:proofErr w:type="spellEnd"/>
      <w:r w:rsidRPr="00A14BA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A14BAE" w:rsidRPr="00A14BAE">
        <w:rPr>
          <w:rFonts w:ascii="Times New Roman" w:eastAsiaTheme="minorHAnsi" w:hAnsi="Times New Roman"/>
          <w:sz w:val="24"/>
          <w:szCs w:val="24"/>
          <w:lang w:val="en-US" w:eastAsia="en-US"/>
        </w:rPr>
        <w:t>kelia</w:t>
      </w:r>
      <w:proofErr w:type="spellEnd"/>
      <w:r w:rsidR="00A14BAE" w:rsidRPr="00A14BA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A14BAE">
        <w:rPr>
          <w:rFonts w:ascii="Times New Roman" w:eastAsiaTheme="minorHAnsi" w:hAnsi="Times New Roman"/>
          <w:sz w:val="24"/>
          <w:szCs w:val="24"/>
          <w:lang w:val="en-US" w:eastAsia="en-US"/>
        </w:rPr>
        <w:t>aukštosios</w:t>
      </w:r>
      <w:proofErr w:type="spellEnd"/>
      <w:r w:rsidRPr="00A14BA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A14BAE">
        <w:rPr>
          <w:rFonts w:ascii="Times New Roman" w:eastAsiaTheme="minorHAnsi" w:hAnsi="Times New Roman"/>
          <w:sz w:val="24"/>
          <w:szCs w:val="24"/>
          <w:lang w:val="en-US" w:eastAsia="en-US"/>
        </w:rPr>
        <w:t>mokyklos</w:t>
      </w:r>
      <w:proofErr w:type="spellEnd"/>
      <w:r w:rsidRPr="00A14BA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A14BAE">
        <w:rPr>
          <w:rFonts w:ascii="Times New Roman" w:eastAsiaTheme="minorHAnsi" w:hAnsi="Times New Roman"/>
          <w:sz w:val="24"/>
          <w:szCs w:val="24"/>
          <w:lang w:val="en-US" w:eastAsia="en-US"/>
        </w:rPr>
        <w:t>absolventams</w:t>
      </w:r>
      <w:proofErr w:type="spellEnd"/>
      <w:r w:rsidRPr="00A14BA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ne </w:t>
      </w:r>
      <w:proofErr w:type="spellStart"/>
      <w:r w:rsidRPr="00A14BAE">
        <w:rPr>
          <w:rFonts w:ascii="Times New Roman" w:eastAsiaTheme="minorHAnsi" w:hAnsi="Times New Roman"/>
          <w:sz w:val="24"/>
          <w:szCs w:val="24"/>
          <w:lang w:val="en-US" w:eastAsia="en-US"/>
        </w:rPr>
        <w:t>tik</w:t>
      </w:r>
      <w:proofErr w:type="spellEnd"/>
      <w:r w:rsidRPr="00A14BA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A14BAE">
        <w:rPr>
          <w:rFonts w:ascii="Times New Roman" w:eastAsiaTheme="minorHAnsi" w:hAnsi="Times New Roman"/>
          <w:sz w:val="24"/>
          <w:szCs w:val="24"/>
          <w:lang w:val="en-US" w:eastAsia="en-US"/>
        </w:rPr>
        <w:t>aukštus</w:t>
      </w:r>
      <w:proofErr w:type="spellEnd"/>
      <w:r w:rsidRPr="00A14BA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A14BAE">
        <w:rPr>
          <w:rFonts w:ascii="Times New Roman" w:eastAsiaTheme="minorHAnsi" w:hAnsi="Times New Roman"/>
          <w:sz w:val="24"/>
          <w:szCs w:val="24"/>
          <w:lang w:val="en-US" w:eastAsia="en-US"/>
        </w:rPr>
        <w:t>reikalavimus</w:t>
      </w:r>
      <w:proofErr w:type="spellEnd"/>
      <w:r w:rsidRPr="00A14BA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A14BAE">
        <w:rPr>
          <w:rFonts w:ascii="Times New Roman" w:eastAsiaTheme="minorHAnsi" w:hAnsi="Times New Roman"/>
          <w:sz w:val="24"/>
          <w:szCs w:val="24"/>
          <w:lang w:val="en-US" w:eastAsia="en-US"/>
        </w:rPr>
        <w:t>žinių</w:t>
      </w:r>
      <w:proofErr w:type="spellEnd"/>
      <w:r w:rsidRPr="00A14BA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A14BAE">
        <w:rPr>
          <w:rFonts w:ascii="Times New Roman" w:eastAsiaTheme="minorHAnsi" w:hAnsi="Times New Roman"/>
          <w:sz w:val="24"/>
          <w:szCs w:val="24"/>
          <w:lang w:val="en-US" w:eastAsia="en-US"/>
        </w:rPr>
        <w:t>įgūdžių</w:t>
      </w:r>
      <w:proofErr w:type="spellEnd"/>
      <w:r w:rsidRPr="00A14BA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A14BAE">
        <w:rPr>
          <w:rFonts w:ascii="Times New Roman" w:eastAsiaTheme="minorHAnsi" w:hAnsi="Times New Roman"/>
          <w:sz w:val="24"/>
          <w:szCs w:val="24"/>
          <w:lang w:val="en-US" w:eastAsia="en-US"/>
        </w:rPr>
        <w:t>ir</w:t>
      </w:r>
      <w:proofErr w:type="spellEnd"/>
      <w:r w:rsidRPr="00A14BA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A14BAE">
        <w:rPr>
          <w:rFonts w:ascii="Times New Roman" w:eastAsiaTheme="minorHAnsi" w:hAnsi="Times New Roman"/>
          <w:sz w:val="24"/>
          <w:szCs w:val="24"/>
          <w:lang w:val="en-US" w:eastAsia="en-US"/>
        </w:rPr>
        <w:t>socialinių</w:t>
      </w:r>
      <w:proofErr w:type="spellEnd"/>
      <w:r w:rsidRPr="00A14BA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A14BAE">
        <w:rPr>
          <w:rFonts w:ascii="Times New Roman" w:eastAsiaTheme="minorHAnsi" w:hAnsi="Times New Roman"/>
          <w:sz w:val="24"/>
          <w:szCs w:val="24"/>
          <w:lang w:val="en-US" w:eastAsia="en-US"/>
        </w:rPr>
        <w:t>gebėjimų</w:t>
      </w:r>
      <w:proofErr w:type="spellEnd"/>
      <w:r w:rsidRPr="00A14BA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A14BAE">
        <w:rPr>
          <w:rFonts w:ascii="Times New Roman" w:eastAsiaTheme="minorHAnsi" w:hAnsi="Times New Roman"/>
          <w:sz w:val="24"/>
          <w:szCs w:val="24"/>
          <w:lang w:val="en-US" w:eastAsia="en-US"/>
        </w:rPr>
        <w:t>srityje</w:t>
      </w:r>
      <w:proofErr w:type="spellEnd"/>
      <w:r w:rsidRPr="00A14BA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bet </w:t>
      </w:r>
      <w:proofErr w:type="spellStart"/>
      <w:r w:rsidR="00282652">
        <w:rPr>
          <w:rFonts w:ascii="Times New Roman" w:eastAsiaTheme="minorHAnsi" w:hAnsi="Times New Roman"/>
          <w:sz w:val="24"/>
          <w:szCs w:val="24"/>
          <w:lang w:val="en-US" w:eastAsia="en-US"/>
        </w:rPr>
        <w:t>ir</w:t>
      </w:r>
      <w:proofErr w:type="spellEnd"/>
      <w:r w:rsidR="00282652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A14BAE">
        <w:rPr>
          <w:rFonts w:ascii="Times New Roman" w:eastAsiaTheme="minorHAnsi" w:hAnsi="Times New Roman"/>
          <w:sz w:val="24"/>
          <w:szCs w:val="24"/>
          <w:lang w:val="en-US" w:eastAsia="en-US"/>
        </w:rPr>
        <w:t>įtvirtina</w:t>
      </w:r>
      <w:proofErr w:type="spellEnd"/>
      <w:r w:rsidR="00A14BA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A14BAE">
        <w:rPr>
          <w:rFonts w:ascii="Times New Roman" w:eastAsiaTheme="minorHAnsi" w:hAnsi="Times New Roman"/>
          <w:sz w:val="24"/>
          <w:szCs w:val="24"/>
          <w:lang w:val="en-US" w:eastAsia="en-US"/>
        </w:rPr>
        <w:t>poreikį</w:t>
      </w:r>
      <w:proofErr w:type="spellEnd"/>
      <w:r w:rsidRPr="00A14BA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A14BAE">
        <w:rPr>
          <w:rFonts w:ascii="Times New Roman" w:eastAsiaTheme="minorHAnsi" w:hAnsi="Times New Roman"/>
          <w:sz w:val="24"/>
          <w:szCs w:val="24"/>
          <w:lang w:val="en-US" w:eastAsia="en-US"/>
        </w:rPr>
        <w:t>j</w:t>
      </w:r>
      <w:r w:rsidR="00A14BAE">
        <w:rPr>
          <w:rFonts w:ascii="Times New Roman" w:eastAsiaTheme="minorHAnsi" w:hAnsi="Times New Roman"/>
          <w:sz w:val="24"/>
          <w:szCs w:val="24"/>
          <w:lang w:val="en-US" w:eastAsia="en-US"/>
        </w:rPr>
        <w:t>uos</w:t>
      </w:r>
      <w:proofErr w:type="spellEnd"/>
      <w:r w:rsidR="00A14BA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A14BAE">
        <w:rPr>
          <w:rFonts w:ascii="Times New Roman" w:eastAsiaTheme="minorHAnsi" w:hAnsi="Times New Roman"/>
          <w:sz w:val="24"/>
          <w:szCs w:val="24"/>
          <w:lang w:val="en-US" w:eastAsia="en-US"/>
        </w:rPr>
        <w:t>nuolat</w:t>
      </w:r>
      <w:proofErr w:type="spellEnd"/>
      <w:r w:rsidR="00A14BA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A14BAE">
        <w:rPr>
          <w:rFonts w:ascii="Times New Roman" w:eastAsiaTheme="minorHAnsi" w:hAnsi="Times New Roman"/>
          <w:sz w:val="24"/>
          <w:szCs w:val="24"/>
          <w:lang w:val="en-US" w:eastAsia="en-US"/>
        </w:rPr>
        <w:t>atnaujinti</w:t>
      </w:r>
      <w:proofErr w:type="spellEnd"/>
      <w:r w:rsidR="00A14BA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A14BAE">
        <w:rPr>
          <w:rFonts w:ascii="Times New Roman" w:eastAsiaTheme="minorHAnsi" w:hAnsi="Times New Roman"/>
          <w:sz w:val="24"/>
          <w:szCs w:val="24"/>
          <w:lang w:val="en-US" w:eastAsia="en-US"/>
        </w:rPr>
        <w:t>ir</w:t>
      </w:r>
      <w:proofErr w:type="spellEnd"/>
      <w:r w:rsidR="00A14BA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A14BAE">
        <w:rPr>
          <w:rFonts w:ascii="Times New Roman" w:eastAsiaTheme="minorHAnsi" w:hAnsi="Times New Roman"/>
          <w:sz w:val="24"/>
          <w:szCs w:val="24"/>
          <w:lang w:val="en-US" w:eastAsia="en-US"/>
        </w:rPr>
        <w:t>tobulinti</w:t>
      </w:r>
      <w:proofErr w:type="spellEnd"/>
      <w:r w:rsidRPr="00A14BA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. </w:t>
      </w:r>
      <w:proofErr w:type="spellStart"/>
      <w:r w:rsidRPr="002C6663">
        <w:rPr>
          <w:rFonts w:ascii="Times New Roman" w:eastAsiaTheme="minorHAnsi" w:hAnsi="Times New Roman"/>
          <w:sz w:val="24"/>
          <w:szCs w:val="24"/>
          <w:lang w:val="en-US" w:eastAsia="en-US"/>
        </w:rPr>
        <w:t>Todėl</w:t>
      </w:r>
      <w:proofErr w:type="spellEnd"/>
      <w:r w:rsidR="002C6663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2C6663">
        <w:rPr>
          <w:rFonts w:ascii="Times New Roman" w:eastAsiaTheme="minorHAnsi" w:hAnsi="Times New Roman"/>
          <w:sz w:val="24"/>
          <w:szCs w:val="24"/>
          <w:lang w:val="en-US" w:eastAsia="en-US"/>
        </w:rPr>
        <w:t>galima</w:t>
      </w:r>
      <w:proofErr w:type="spellEnd"/>
      <w:r w:rsidR="002C6663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2C6663">
        <w:rPr>
          <w:rFonts w:ascii="Times New Roman" w:eastAsiaTheme="minorHAnsi" w:hAnsi="Times New Roman"/>
          <w:sz w:val="24"/>
          <w:szCs w:val="24"/>
          <w:lang w:val="en-US" w:eastAsia="en-US"/>
        </w:rPr>
        <w:t>daryti</w:t>
      </w:r>
      <w:proofErr w:type="spellEnd"/>
      <w:r w:rsidR="002C6663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2C6663">
        <w:rPr>
          <w:rFonts w:ascii="Times New Roman" w:eastAsiaTheme="minorHAnsi" w:hAnsi="Times New Roman"/>
          <w:sz w:val="24"/>
          <w:szCs w:val="24"/>
          <w:lang w:val="en-US" w:eastAsia="en-US"/>
        </w:rPr>
        <w:t>prielaidą</w:t>
      </w:r>
      <w:proofErr w:type="spellEnd"/>
      <w:r w:rsidR="002C6663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</w:t>
      </w:r>
      <w:proofErr w:type="spellStart"/>
      <w:r w:rsidR="002C6663">
        <w:rPr>
          <w:rFonts w:ascii="Times New Roman" w:eastAsiaTheme="minorHAnsi" w:hAnsi="Times New Roman"/>
          <w:sz w:val="24"/>
          <w:szCs w:val="24"/>
          <w:lang w:val="en-US" w:eastAsia="en-US"/>
        </w:rPr>
        <w:t>kad</w:t>
      </w:r>
      <w:proofErr w:type="spellEnd"/>
      <w:r w:rsidR="002C6663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C6663">
        <w:rPr>
          <w:rFonts w:ascii="Times New Roman" w:eastAsiaTheme="minorHAnsi" w:hAnsi="Times New Roman"/>
          <w:sz w:val="24"/>
          <w:szCs w:val="24"/>
          <w:lang w:val="en-US" w:eastAsia="en-US"/>
        </w:rPr>
        <w:t>Fakulteto</w:t>
      </w:r>
      <w:proofErr w:type="spellEnd"/>
      <w:r w:rsidRPr="002C6663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C6663">
        <w:rPr>
          <w:rFonts w:ascii="Times New Roman" w:eastAsiaTheme="minorHAnsi" w:hAnsi="Times New Roman"/>
          <w:sz w:val="24"/>
          <w:szCs w:val="24"/>
          <w:lang w:val="en-US" w:eastAsia="en-US"/>
        </w:rPr>
        <w:t>veikl</w:t>
      </w:r>
      <w:r w:rsidR="002C6663">
        <w:rPr>
          <w:rFonts w:ascii="Times New Roman" w:eastAsiaTheme="minorHAnsi" w:hAnsi="Times New Roman"/>
          <w:sz w:val="24"/>
          <w:szCs w:val="24"/>
          <w:lang w:val="en-US" w:eastAsia="en-US"/>
        </w:rPr>
        <w:t>a</w:t>
      </w:r>
      <w:proofErr w:type="spellEnd"/>
      <w:r w:rsidRPr="002C6663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</w:t>
      </w:r>
      <w:proofErr w:type="spellStart"/>
      <w:r w:rsidR="002C6663">
        <w:rPr>
          <w:rFonts w:ascii="Times New Roman" w:eastAsiaTheme="minorHAnsi" w:hAnsi="Times New Roman"/>
          <w:sz w:val="24"/>
          <w:szCs w:val="24"/>
          <w:lang w:val="en-US" w:eastAsia="en-US"/>
        </w:rPr>
        <w:t>visų</w:t>
      </w:r>
      <w:proofErr w:type="spellEnd"/>
      <w:r w:rsidR="002C6663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2C6663">
        <w:rPr>
          <w:rFonts w:ascii="Times New Roman" w:eastAsiaTheme="minorHAnsi" w:hAnsi="Times New Roman"/>
          <w:sz w:val="24"/>
          <w:szCs w:val="24"/>
          <w:lang w:val="en-US" w:eastAsia="en-US"/>
        </w:rPr>
        <w:t>pirma</w:t>
      </w:r>
      <w:proofErr w:type="spellEnd"/>
      <w:r w:rsidR="002C6663" w:rsidRPr="002C6663">
        <w:rPr>
          <w:rFonts w:ascii="Times New Roman" w:eastAsiaTheme="minorHAnsi" w:hAnsi="Times New Roman"/>
          <w:sz w:val="24"/>
          <w:szCs w:val="24"/>
          <w:lang w:val="en-US" w:eastAsia="en-US"/>
        </w:rPr>
        <w:t>,</w:t>
      </w:r>
      <w:r w:rsidRPr="002C6663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C6663">
        <w:rPr>
          <w:rFonts w:ascii="Times New Roman" w:eastAsiaTheme="minorHAnsi" w:hAnsi="Times New Roman"/>
          <w:sz w:val="24"/>
          <w:szCs w:val="24"/>
          <w:lang w:val="en-US" w:eastAsia="en-US"/>
        </w:rPr>
        <w:t>turi</w:t>
      </w:r>
      <w:proofErr w:type="spellEnd"/>
      <w:r w:rsidRPr="002C6663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C6663">
        <w:rPr>
          <w:rFonts w:ascii="Times New Roman" w:eastAsiaTheme="minorHAnsi" w:hAnsi="Times New Roman"/>
          <w:sz w:val="24"/>
          <w:szCs w:val="24"/>
          <w:lang w:val="en-US" w:eastAsia="en-US"/>
        </w:rPr>
        <w:t>būti</w:t>
      </w:r>
      <w:proofErr w:type="spellEnd"/>
      <w:r w:rsidRPr="002C6663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2C6663">
        <w:rPr>
          <w:rFonts w:ascii="Times New Roman" w:eastAsiaTheme="minorHAnsi" w:hAnsi="Times New Roman"/>
          <w:sz w:val="24"/>
          <w:szCs w:val="24"/>
          <w:lang w:val="en-US" w:eastAsia="en-US"/>
        </w:rPr>
        <w:t>nukreipta</w:t>
      </w:r>
      <w:proofErr w:type="spellEnd"/>
      <w:r w:rsidR="002C6663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į </w:t>
      </w:r>
      <w:proofErr w:type="spellStart"/>
      <w:r w:rsidR="002C6663">
        <w:rPr>
          <w:rFonts w:ascii="Times New Roman" w:eastAsiaTheme="minorHAnsi" w:hAnsi="Times New Roman"/>
          <w:sz w:val="24"/>
          <w:szCs w:val="24"/>
          <w:lang w:val="en-US" w:eastAsia="en-US"/>
        </w:rPr>
        <w:t>reguliarų</w:t>
      </w:r>
      <w:proofErr w:type="spellEnd"/>
      <w:r w:rsidR="002C6663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2C6663">
        <w:rPr>
          <w:rFonts w:ascii="Times New Roman" w:eastAsiaTheme="minorHAnsi" w:hAnsi="Times New Roman"/>
          <w:sz w:val="24"/>
          <w:szCs w:val="24"/>
          <w:lang w:val="en-US" w:eastAsia="en-US"/>
        </w:rPr>
        <w:t>ir</w:t>
      </w:r>
      <w:proofErr w:type="spellEnd"/>
      <w:r w:rsidR="002C6663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2C6663">
        <w:rPr>
          <w:rFonts w:ascii="Times New Roman" w:eastAsiaTheme="minorHAnsi" w:hAnsi="Times New Roman"/>
          <w:sz w:val="24"/>
          <w:szCs w:val="24"/>
          <w:lang w:val="en-US" w:eastAsia="en-US"/>
        </w:rPr>
        <w:t>kompleksinį</w:t>
      </w:r>
      <w:proofErr w:type="spellEnd"/>
      <w:r w:rsidRPr="002C6663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C6663">
        <w:rPr>
          <w:rFonts w:ascii="Times New Roman" w:eastAsiaTheme="minorHAnsi" w:hAnsi="Times New Roman"/>
          <w:sz w:val="24"/>
          <w:szCs w:val="24"/>
          <w:lang w:val="en-US" w:eastAsia="en-US"/>
        </w:rPr>
        <w:t>mokymo</w:t>
      </w:r>
      <w:proofErr w:type="spellEnd"/>
      <w:r w:rsidRPr="002C6663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C6663">
        <w:rPr>
          <w:rFonts w:ascii="Times New Roman" w:eastAsiaTheme="minorHAnsi" w:hAnsi="Times New Roman"/>
          <w:sz w:val="24"/>
          <w:szCs w:val="24"/>
          <w:lang w:val="en-US" w:eastAsia="en-US"/>
        </w:rPr>
        <w:t>kokybės</w:t>
      </w:r>
      <w:proofErr w:type="spellEnd"/>
      <w:r w:rsidRPr="002C6663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C6663">
        <w:rPr>
          <w:rFonts w:ascii="Times New Roman" w:eastAsiaTheme="minorHAnsi" w:hAnsi="Times New Roman"/>
          <w:sz w:val="24"/>
          <w:szCs w:val="24"/>
          <w:lang w:val="en-US" w:eastAsia="en-US"/>
        </w:rPr>
        <w:t>gerinim</w:t>
      </w:r>
      <w:r w:rsidR="002C6663">
        <w:rPr>
          <w:rFonts w:ascii="Times New Roman" w:eastAsiaTheme="minorHAnsi" w:hAnsi="Times New Roman"/>
          <w:sz w:val="24"/>
          <w:szCs w:val="24"/>
          <w:lang w:val="en-US" w:eastAsia="en-US"/>
        </w:rPr>
        <w:t>ą</w:t>
      </w:r>
      <w:proofErr w:type="spellEnd"/>
      <w:r w:rsidRPr="002C6663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. </w:t>
      </w:r>
      <w:proofErr w:type="spellStart"/>
      <w:r w:rsidR="00C40A25">
        <w:rPr>
          <w:rFonts w:ascii="Times New Roman" w:eastAsiaTheme="minorHAnsi" w:hAnsi="Times New Roman"/>
          <w:sz w:val="24"/>
          <w:szCs w:val="24"/>
          <w:lang w:val="en-US" w:eastAsia="en-US"/>
        </w:rPr>
        <w:t>Būtina</w:t>
      </w:r>
      <w:proofErr w:type="spellEnd"/>
      <w:r w:rsidR="00C40A25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C40A25">
        <w:rPr>
          <w:rFonts w:ascii="Times New Roman" w:eastAsiaTheme="minorHAnsi" w:hAnsi="Times New Roman"/>
          <w:sz w:val="24"/>
          <w:szCs w:val="24"/>
          <w:lang w:val="en-US" w:eastAsia="en-US"/>
        </w:rPr>
        <w:t>atlikti</w:t>
      </w:r>
      <w:proofErr w:type="spellEnd"/>
      <w:r w:rsidR="00C40A25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C40A25">
        <w:rPr>
          <w:rFonts w:ascii="Times New Roman" w:eastAsiaTheme="minorHAnsi" w:hAnsi="Times New Roman"/>
          <w:sz w:val="24"/>
          <w:szCs w:val="24"/>
          <w:lang w:val="en-US" w:eastAsia="en-US"/>
        </w:rPr>
        <w:t>koky</w:t>
      </w:r>
      <w:r w:rsidR="00C40A25">
        <w:rPr>
          <w:rFonts w:ascii="Times New Roman" w:eastAsiaTheme="minorHAnsi" w:hAnsi="Times New Roman"/>
          <w:sz w:val="24"/>
          <w:szCs w:val="24"/>
          <w:lang w:val="en-US" w:eastAsia="en-US"/>
        </w:rPr>
        <w:t>bės</w:t>
      </w:r>
      <w:proofErr w:type="spellEnd"/>
      <w:r w:rsidR="00C40A25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C40A25">
        <w:rPr>
          <w:rFonts w:ascii="Times New Roman" w:eastAsiaTheme="minorHAnsi" w:hAnsi="Times New Roman"/>
          <w:sz w:val="24"/>
          <w:szCs w:val="24"/>
          <w:lang w:val="en-US" w:eastAsia="en-US"/>
        </w:rPr>
        <w:t>apsaugos</w:t>
      </w:r>
      <w:proofErr w:type="spellEnd"/>
      <w:r w:rsidR="00C40A25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C40A25">
        <w:rPr>
          <w:rFonts w:ascii="Times New Roman" w:eastAsiaTheme="minorHAnsi" w:hAnsi="Times New Roman"/>
          <w:sz w:val="24"/>
          <w:szCs w:val="24"/>
          <w:lang w:val="en-US" w:eastAsia="en-US"/>
        </w:rPr>
        <w:t>veiksmus</w:t>
      </w:r>
      <w:proofErr w:type="spellEnd"/>
      <w:r w:rsidRPr="00C40A25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</w:t>
      </w:r>
      <w:proofErr w:type="spellStart"/>
      <w:r w:rsidR="00CC142F">
        <w:rPr>
          <w:rFonts w:ascii="Times New Roman" w:eastAsiaTheme="minorHAnsi" w:hAnsi="Times New Roman"/>
          <w:sz w:val="24"/>
          <w:szCs w:val="24"/>
          <w:lang w:val="en-US" w:eastAsia="en-US"/>
        </w:rPr>
        <w:t>ką</w:t>
      </w:r>
      <w:proofErr w:type="spellEnd"/>
      <w:r w:rsidR="00CC142F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CC142F">
        <w:rPr>
          <w:rFonts w:ascii="Times New Roman" w:eastAsiaTheme="minorHAnsi" w:hAnsi="Times New Roman"/>
          <w:sz w:val="24"/>
          <w:szCs w:val="24"/>
          <w:lang w:val="en-US" w:eastAsia="en-US"/>
        </w:rPr>
        <w:t>sąlygoja</w:t>
      </w:r>
      <w:proofErr w:type="spellEnd"/>
      <w:r w:rsidRPr="00C40A25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C40A25">
        <w:rPr>
          <w:rFonts w:ascii="Times New Roman" w:eastAsiaTheme="minorHAnsi" w:hAnsi="Times New Roman"/>
          <w:sz w:val="24"/>
          <w:szCs w:val="24"/>
          <w:lang w:val="en-US" w:eastAsia="en-US"/>
        </w:rPr>
        <w:t>išorės</w:t>
      </w:r>
      <w:proofErr w:type="spellEnd"/>
      <w:r w:rsidRPr="00C40A25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C40A25">
        <w:rPr>
          <w:rFonts w:ascii="Times New Roman" w:eastAsiaTheme="minorHAnsi" w:hAnsi="Times New Roman"/>
          <w:sz w:val="24"/>
          <w:szCs w:val="24"/>
          <w:lang w:val="en-US" w:eastAsia="en-US"/>
        </w:rPr>
        <w:t>veiksni</w:t>
      </w:r>
      <w:r w:rsidR="00CC142F">
        <w:rPr>
          <w:rFonts w:ascii="Times New Roman" w:eastAsiaTheme="minorHAnsi" w:hAnsi="Times New Roman"/>
          <w:sz w:val="24"/>
          <w:szCs w:val="24"/>
          <w:lang w:val="en-US" w:eastAsia="en-US"/>
        </w:rPr>
        <w:t>ai</w:t>
      </w:r>
      <w:proofErr w:type="spellEnd"/>
      <w:r w:rsidRPr="00C40A25">
        <w:rPr>
          <w:rFonts w:ascii="Times New Roman" w:eastAsiaTheme="minorHAnsi" w:hAnsi="Times New Roman"/>
          <w:sz w:val="24"/>
          <w:szCs w:val="24"/>
          <w:lang w:val="en-US" w:eastAsia="en-US"/>
        </w:rPr>
        <w:t>.</w:t>
      </w:r>
    </w:p>
    <w:p w:rsidR="00B7684B" w:rsidRPr="00703D0F" w:rsidRDefault="00B7684B" w:rsidP="00B7684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  <w:r w:rsidRPr="00703D0F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VEIKLOS TIKSLAS 2.1.</w:t>
      </w:r>
      <w:r w:rsidRPr="00703D0F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="00703D0F" w:rsidRPr="00703D0F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–</w:t>
      </w:r>
      <w:r w:rsidR="009F6983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 xml:space="preserve"> </w:t>
      </w:r>
      <w:r w:rsidR="00703D0F">
        <w:rPr>
          <w:rFonts w:ascii="Times New Roman" w:eastAsia="Calibri" w:hAnsi="Times New Roman"/>
          <w:b/>
          <w:sz w:val="24"/>
          <w:szCs w:val="24"/>
        </w:rPr>
        <w:t>VIDAUS MOKYMO KOKYBĖS SISTEMĄ</w:t>
      </w:r>
      <w:r w:rsidR="009F6983" w:rsidRPr="009F6983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 xml:space="preserve"> </w:t>
      </w:r>
      <w:r w:rsidR="009F6983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VYSTYMAS</w:t>
      </w:r>
      <w:r w:rsidR="009F6983" w:rsidRPr="00703D0F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 xml:space="preserve"> </w:t>
      </w:r>
      <w:r w:rsidR="009F6983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IR TOBULINIMAS</w:t>
      </w:r>
    </w:p>
    <w:p w:rsidR="00B7684B" w:rsidRPr="00703D0F" w:rsidRDefault="00A93670" w:rsidP="00B7684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Dalinis</w:t>
      </w:r>
      <w:r w:rsidRPr="006642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="00B7684B" w:rsidRPr="00703D0F">
        <w:rPr>
          <w:rFonts w:ascii="Times New Roman" w:eastAsiaTheme="minorHAnsi" w:hAnsi="Times New Roman"/>
          <w:sz w:val="24"/>
          <w:szCs w:val="24"/>
          <w:lang w:val="en-US" w:eastAsia="en-US"/>
        </w:rPr>
        <w:t>tikslas</w:t>
      </w:r>
      <w:proofErr w:type="spellEnd"/>
      <w:r w:rsidR="00B7684B" w:rsidRPr="00703D0F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2.1.1. 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>–</w:t>
      </w:r>
      <w:r w:rsidR="00B7684B" w:rsidRPr="00703D0F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įgyvendinti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ir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stebėti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m</w:t>
      </w:r>
      <w:proofErr w:type="spellStart"/>
      <w:r>
        <w:rPr>
          <w:rFonts w:ascii="Times New Roman" w:hAnsi="Times New Roman"/>
          <w:sz w:val="24"/>
          <w:szCs w:val="24"/>
        </w:rPr>
        <w:t>okymo</w:t>
      </w:r>
      <w:proofErr w:type="spellEnd"/>
      <w:r>
        <w:rPr>
          <w:rFonts w:ascii="Times New Roman" w:hAnsi="Times New Roman"/>
          <w:sz w:val="24"/>
          <w:szCs w:val="24"/>
        </w:rPr>
        <w:t xml:space="preserve"> kokybei skirtą Fakulteto politiką</w:t>
      </w:r>
      <w:r w:rsidR="00B7684B" w:rsidRPr="00703D0F">
        <w:rPr>
          <w:rFonts w:ascii="Times New Roman" w:eastAsiaTheme="minorHAnsi" w:hAnsi="Times New Roman"/>
          <w:sz w:val="24"/>
          <w:szCs w:val="24"/>
          <w:lang w:val="en-US" w:eastAsia="en-US"/>
        </w:rPr>
        <w:t>.</w:t>
      </w:r>
    </w:p>
    <w:p w:rsidR="00B7684B" w:rsidRPr="00703D0F" w:rsidRDefault="00B7684B" w:rsidP="00B7684B">
      <w:pPr>
        <w:pStyle w:val="Akapitzlist"/>
        <w:autoSpaceDE w:val="0"/>
        <w:autoSpaceDN w:val="0"/>
        <w:adjustRightInd w:val="0"/>
        <w:spacing w:after="0" w:line="360" w:lineRule="auto"/>
        <w:ind w:left="1775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B7684B" w:rsidRPr="004463CD" w:rsidRDefault="00B7684B" w:rsidP="00B7684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  <w:r w:rsidRPr="00EA7DC9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 xml:space="preserve">VEIKLOS TIKSLAS </w:t>
      </w:r>
      <w:r w:rsidRPr="004463CD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 xml:space="preserve">2.2. </w:t>
      </w:r>
      <w:r w:rsidR="004463CD" w:rsidRPr="004463CD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–</w:t>
      </w:r>
      <w:r w:rsidR="009F6983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 xml:space="preserve"> </w:t>
      </w:r>
      <w:r w:rsidR="004463CD">
        <w:rPr>
          <w:rFonts w:ascii="Times New Roman" w:eastAsia="Calibri" w:hAnsi="Times New Roman"/>
          <w:b/>
          <w:sz w:val="24"/>
          <w:szCs w:val="24"/>
          <w:lang w:val="en-US" w:eastAsia="en-US"/>
        </w:rPr>
        <w:t>MOKYMO PROCES</w:t>
      </w:r>
      <w:r w:rsidR="009F6983">
        <w:rPr>
          <w:rFonts w:ascii="Times New Roman" w:eastAsia="Calibri" w:hAnsi="Times New Roman"/>
          <w:b/>
          <w:sz w:val="24"/>
          <w:szCs w:val="24"/>
          <w:lang w:val="en-US" w:eastAsia="en-US"/>
        </w:rPr>
        <w:t>O TOBULINIMAS</w:t>
      </w:r>
    </w:p>
    <w:p w:rsidR="00B7684B" w:rsidRPr="006750E8" w:rsidRDefault="00A93670" w:rsidP="00B7684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Dalinis</w:t>
      </w:r>
      <w:r w:rsidRPr="006642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="00B7684B" w:rsidRPr="006750E8">
        <w:rPr>
          <w:rFonts w:ascii="Times New Roman" w:eastAsiaTheme="minorHAnsi" w:hAnsi="Times New Roman"/>
          <w:sz w:val="24"/>
          <w:szCs w:val="24"/>
          <w:lang w:val="en-US" w:eastAsia="en-US"/>
        </w:rPr>
        <w:t>tikslas</w:t>
      </w:r>
      <w:proofErr w:type="spellEnd"/>
      <w:r w:rsidR="00B7684B" w:rsidRPr="006750E8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2.2.1. </w:t>
      </w:r>
      <w:r w:rsidR="006750E8" w:rsidRPr="006750E8">
        <w:rPr>
          <w:rFonts w:ascii="Times New Roman" w:eastAsiaTheme="minorHAnsi" w:hAnsi="Times New Roman"/>
          <w:sz w:val="24"/>
          <w:szCs w:val="24"/>
          <w:lang w:val="en-US" w:eastAsia="en-US"/>
        </w:rPr>
        <w:t>–</w:t>
      </w:r>
      <w:r w:rsidR="00B7684B" w:rsidRPr="006750E8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6750E8" w:rsidRPr="006750E8">
        <w:rPr>
          <w:rFonts w:ascii="Times New Roman" w:eastAsiaTheme="minorHAnsi" w:hAnsi="Times New Roman"/>
          <w:sz w:val="24"/>
          <w:szCs w:val="24"/>
          <w:lang w:val="en-US" w:eastAsia="en-US"/>
        </w:rPr>
        <w:t>Vystyti</w:t>
      </w:r>
      <w:proofErr w:type="spellEnd"/>
      <w:r w:rsidR="006750E8" w:rsidRPr="006750E8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a</w:t>
      </w:r>
      <w:proofErr w:type="spellStart"/>
      <w:r w:rsidR="00B7684B" w:rsidRPr="00DB2DF6">
        <w:rPr>
          <w:rFonts w:ascii="Times New Roman" w:hAnsi="Times New Roman"/>
          <w:sz w:val="24"/>
          <w:szCs w:val="24"/>
        </w:rPr>
        <w:t>kad</w:t>
      </w:r>
      <w:r w:rsidR="006750E8">
        <w:rPr>
          <w:rFonts w:ascii="Times New Roman" w:hAnsi="Times New Roman"/>
          <w:sz w:val="24"/>
          <w:szCs w:val="24"/>
        </w:rPr>
        <w:t>eminio</w:t>
      </w:r>
      <w:proofErr w:type="spellEnd"/>
      <w:r w:rsidR="006750E8">
        <w:rPr>
          <w:rFonts w:ascii="Times New Roman" w:hAnsi="Times New Roman"/>
          <w:sz w:val="24"/>
          <w:szCs w:val="24"/>
        </w:rPr>
        <w:t xml:space="preserve"> personalo mokymo gebėjimus</w:t>
      </w:r>
      <w:r w:rsidR="00B7684B" w:rsidRPr="006750E8">
        <w:rPr>
          <w:rFonts w:ascii="Times New Roman" w:eastAsiaTheme="minorHAnsi" w:hAnsi="Times New Roman"/>
          <w:sz w:val="24"/>
          <w:szCs w:val="24"/>
          <w:lang w:val="en-US" w:eastAsia="en-US"/>
        </w:rPr>
        <w:t>;</w:t>
      </w:r>
    </w:p>
    <w:p w:rsidR="00B7684B" w:rsidRPr="00AA5640" w:rsidRDefault="00EB6CEE" w:rsidP="00B7684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Dalinis</w:t>
      </w:r>
      <w:r w:rsidRPr="006642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="00B7684B" w:rsidRPr="00AA5640">
        <w:rPr>
          <w:rFonts w:ascii="Times New Roman" w:eastAsiaTheme="minorHAnsi" w:hAnsi="Times New Roman"/>
          <w:sz w:val="24"/>
          <w:szCs w:val="24"/>
          <w:lang w:val="en-US" w:eastAsia="en-US"/>
        </w:rPr>
        <w:t>tikslas</w:t>
      </w:r>
      <w:proofErr w:type="spellEnd"/>
      <w:r w:rsidR="00B7684B" w:rsidRPr="00AA564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2.2.2. </w:t>
      </w:r>
      <w:r w:rsidR="0007241B">
        <w:rPr>
          <w:rFonts w:ascii="Times New Roman" w:eastAsiaTheme="minorHAnsi" w:hAnsi="Times New Roman"/>
          <w:sz w:val="24"/>
          <w:szCs w:val="24"/>
          <w:lang w:val="en-US" w:eastAsia="en-US"/>
        </w:rPr>
        <w:t>–</w:t>
      </w:r>
      <w:r w:rsidR="00B7684B" w:rsidRPr="00AA564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07241B">
        <w:rPr>
          <w:rFonts w:ascii="Times New Roman" w:eastAsiaTheme="minorHAnsi" w:hAnsi="Times New Roman"/>
          <w:sz w:val="24"/>
          <w:szCs w:val="24"/>
          <w:lang w:val="en-US" w:eastAsia="en-US"/>
        </w:rPr>
        <w:t>Susieti</w:t>
      </w:r>
      <w:proofErr w:type="spellEnd"/>
      <w:r w:rsidR="0007241B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m</w:t>
      </w:r>
      <w:proofErr w:type="spellStart"/>
      <w:r w:rsidR="0007241B">
        <w:rPr>
          <w:rFonts w:ascii="Times New Roman" w:hAnsi="Times New Roman"/>
          <w:sz w:val="24"/>
          <w:szCs w:val="24"/>
        </w:rPr>
        <w:t>okymo</w:t>
      </w:r>
      <w:proofErr w:type="spellEnd"/>
      <w:r w:rsidR="0007241B">
        <w:rPr>
          <w:rFonts w:ascii="Times New Roman" w:hAnsi="Times New Roman"/>
          <w:sz w:val="24"/>
          <w:szCs w:val="24"/>
        </w:rPr>
        <w:t xml:space="preserve"> procesą </w:t>
      </w:r>
      <w:r w:rsidR="00B7684B" w:rsidRPr="00F449CE">
        <w:rPr>
          <w:rFonts w:ascii="Times New Roman" w:hAnsi="Times New Roman"/>
          <w:sz w:val="24"/>
          <w:szCs w:val="24"/>
        </w:rPr>
        <w:t>su vykdomais moksliniais tyrimais</w:t>
      </w:r>
      <w:r w:rsidR="00B7684B" w:rsidRPr="00AA5640">
        <w:rPr>
          <w:rFonts w:ascii="Times New Roman" w:eastAsiaTheme="minorHAnsi" w:hAnsi="Times New Roman"/>
          <w:sz w:val="24"/>
          <w:szCs w:val="24"/>
          <w:lang w:val="en-US" w:eastAsia="en-US"/>
        </w:rPr>
        <w:t>;</w:t>
      </w:r>
    </w:p>
    <w:p w:rsidR="00B7684B" w:rsidRPr="00BA199C" w:rsidRDefault="00EB6CEE" w:rsidP="00B7684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Dalinis</w:t>
      </w:r>
      <w:r w:rsidRPr="006642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AA5640">
        <w:rPr>
          <w:rFonts w:ascii="Times New Roman" w:eastAsiaTheme="minorHAnsi" w:hAnsi="Times New Roman"/>
          <w:sz w:val="24"/>
          <w:szCs w:val="24"/>
          <w:lang w:val="en-US" w:eastAsia="en-US"/>
        </w:rPr>
        <w:t>tikslas</w:t>
      </w:r>
      <w:proofErr w:type="spellEnd"/>
      <w:r w:rsidRPr="00AA564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="00B7684B" w:rsidRPr="00D247F5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2.2.3. - </w:t>
      </w:r>
      <w:r w:rsidR="0007241B">
        <w:rPr>
          <w:rFonts w:ascii="Times New Roman" w:hAnsi="Times New Roman"/>
          <w:sz w:val="24"/>
          <w:szCs w:val="24"/>
        </w:rPr>
        <w:t>Plėtoti šiuolaikines technologijas</w:t>
      </w:r>
      <w:r w:rsidR="00B42F3E">
        <w:rPr>
          <w:rFonts w:ascii="Times New Roman" w:hAnsi="Times New Roman"/>
          <w:sz w:val="24"/>
          <w:szCs w:val="24"/>
        </w:rPr>
        <w:t xml:space="preserve">, palaikančias </w:t>
      </w:r>
      <w:r w:rsidR="00B7684B" w:rsidRPr="00AA5640">
        <w:rPr>
          <w:rFonts w:ascii="Times New Roman" w:hAnsi="Times New Roman"/>
          <w:sz w:val="24"/>
          <w:szCs w:val="24"/>
        </w:rPr>
        <w:t>mokymo procesą</w:t>
      </w:r>
      <w:r w:rsidR="00B7684B" w:rsidRPr="00D247F5">
        <w:rPr>
          <w:rFonts w:ascii="Times New Roman" w:eastAsiaTheme="minorHAnsi" w:hAnsi="Times New Roman"/>
          <w:sz w:val="24"/>
          <w:szCs w:val="24"/>
          <w:lang w:val="en-US" w:eastAsia="en-US"/>
        </w:rPr>
        <w:t>;</w:t>
      </w:r>
    </w:p>
    <w:p w:rsidR="00B7684B" w:rsidRPr="00BA199C" w:rsidRDefault="00EB6CEE" w:rsidP="00B7684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Dalinis</w:t>
      </w:r>
      <w:r w:rsidRPr="006642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AA5640">
        <w:rPr>
          <w:rFonts w:ascii="Times New Roman" w:eastAsiaTheme="minorHAnsi" w:hAnsi="Times New Roman"/>
          <w:sz w:val="24"/>
          <w:szCs w:val="24"/>
          <w:lang w:val="en-US" w:eastAsia="en-US"/>
        </w:rPr>
        <w:t>tikslas</w:t>
      </w:r>
      <w:proofErr w:type="spellEnd"/>
      <w:r w:rsidRPr="00AA564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="00B7684B" w:rsidRPr="00BA199C">
        <w:rPr>
          <w:rFonts w:ascii="Times New Roman" w:eastAsiaTheme="minorHAnsi" w:hAnsi="Times New Roman"/>
          <w:sz w:val="24"/>
          <w:szCs w:val="24"/>
          <w:lang w:val="en-US" w:eastAsia="en-US"/>
        </w:rPr>
        <w:t>2.2.4. –</w:t>
      </w:r>
      <w:r w:rsidR="00B7684B" w:rsidRPr="00BA199C">
        <w:t xml:space="preserve"> </w:t>
      </w:r>
      <w:r w:rsidR="003C24CD">
        <w:t>D</w:t>
      </w:r>
      <w:proofErr w:type="spellStart"/>
      <w:r w:rsidR="003C24CD">
        <w:rPr>
          <w:rFonts w:ascii="Times New Roman" w:eastAsiaTheme="minorHAnsi" w:hAnsi="Times New Roman"/>
          <w:sz w:val="24"/>
          <w:szCs w:val="24"/>
          <w:lang w:val="en-US" w:eastAsia="en-US"/>
        </w:rPr>
        <w:t>idinti</w:t>
      </w:r>
      <w:proofErr w:type="spellEnd"/>
      <w:r w:rsidR="003C24CD" w:rsidRPr="00BA199C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3C24CD">
        <w:rPr>
          <w:rFonts w:ascii="Times New Roman" w:eastAsiaTheme="minorHAnsi" w:hAnsi="Times New Roman"/>
          <w:sz w:val="24"/>
          <w:szCs w:val="24"/>
          <w:lang w:val="en-US" w:eastAsia="en-US"/>
        </w:rPr>
        <w:t>k</w:t>
      </w:r>
      <w:r w:rsidR="00B7684B" w:rsidRPr="00BA199C">
        <w:rPr>
          <w:rFonts w:ascii="Times New Roman" w:eastAsiaTheme="minorHAnsi" w:hAnsi="Times New Roman"/>
          <w:sz w:val="24"/>
          <w:szCs w:val="24"/>
          <w:lang w:val="en-US" w:eastAsia="en-US"/>
        </w:rPr>
        <w:t>viestinių</w:t>
      </w:r>
      <w:proofErr w:type="spellEnd"/>
      <w:r w:rsidR="00B7684B" w:rsidRPr="00BA199C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B7684B" w:rsidRPr="00BA199C">
        <w:rPr>
          <w:rFonts w:ascii="Times New Roman" w:eastAsiaTheme="minorHAnsi" w:hAnsi="Times New Roman"/>
          <w:sz w:val="24"/>
          <w:szCs w:val="24"/>
          <w:lang w:val="en-US" w:eastAsia="en-US"/>
        </w:rPr>
        <w:t>profesorių</w:t>
      </w:r>
      <w:proofErr w:type="spellEnd"/>
      <w:r w:rsidR="00B7684B" w:rsidRPr="00BA199C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B7684B" w:rsidRPr="00BA199C">
        <w:rPr>
          <w:rFonts w:ascii="Times New Roman" w:eastAsiaTheme="minorHAnsi" w:hAnsi="Times New Roman"/>
          <w:sz w:val="24"/>
          <w:szCs w:val="24"/>
          <w:lang w:val="en-US" w:eastAsia="en-US"/>
        </w:rPr>
        <w:t>dalyvavim</w:t>
      </w:r>
      <w:r w:rsidR="003C24CD">
        <w:rPr>
          <w:rFonts w:ascii="Times New Roman" w:eastAsiaTheme="minorHAnsi" w:hAnsi="Times New Roman"/>
          <w:sz w:val="24"/>
          <w:szCs w:val="24"/>
          <w:lang w:val="en-US" w:eastAsia="en-US"/>
        </w:rPr>
        <w:t>ą</w:t>
      </w:r>
      <w:proofErr w:type="spellEnd"/>
      <w:r w:rsidR="00B7684B" w:rsidRPr="00BA199C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B7684B" w:rsidRPr="00BA199C">
        <w:rPr>
          <w:rFonts w:ascii="Times New Roman" w:eastAsiaTheme="minorHAnsi" w:hAnsi="Times New Roman"/>
          <w:sz w:val="24"/>
          <w:szCs w:val="24"/>
          <w:lang w:val="en-US" w:eastAsia="en-US"/>
        </w:rPr>
        <w:t>mokymo</w:t>
      </w:r>
      <w:proofErr w:type="spellEnd"/>
      <w:r w:rsidR="00B7684B" w:rsidRPr="00BA199C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B7684B" w:rsidRPr="00BA199C">
        <w:rPr>
          <w:rFonts w:ascii="Times New Roman" w:eastAsiaTheme="minorHAnsi" w:hAnsi="Times New Roman"/>
          <w:sz w:val="24"/>
          <w:szCs w:val="24"/>
          <w:lang w:val="en-US" w:eastAsia="en-US"/>
        </w:rPr>
        <w:t>procese</w:t>
      </w:r>
      <w:proofErr w:type="spellEnd"/>
      <w:r w:rsidR="00B7684B" w:rsidRPr="002D7143">
        <w:rPr>
          <w:rFonts w:ascii="Times New Roman" w:eastAsiaTheme="minorHAnsi" w:hAnsi="Times New Roman"/>
          <w:sz w:val="24"/>
          <w:szCs w:val="24"/>
          <w:lang w:val="en-US" w:eastAsia="en-US"/>
        </w:rPr>
        <w:t>;</w:t>
      </w:r>
    </w:p>
    <w:p w:rsidR="00B7684B" w:rsidRPr="00C96FBC" w:rsidRDefault="00EB6CEE" w:rsidP="00B7684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Dalinis</w:t>
      </w:r>
      <w:r w:rsidRPr="006642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AA5640">
        <w:rPr>
          <w:rFonts w:ascii="Times New Roman" w:eastAsiaTheme="minorHAnsi" w:hAnsi="Times New Roman"/>
          <w:sz w:val="24"/>
          <w:szCs w:val="24"/>
          <w:lang w:val="en-US" w:eastAsia="en-US"/>
        </w:rPr>
        <w:t>tikslas</w:t>
      </w:r>
      <w:proofErr w:type="spellEnd"/>
      <w:r w:rsidRPr="00AA564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="00B7684B" w:rsidRPr="00C96FBC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2.2.5. - </w:t>
      </w:r>
      <w:proofErr w:type="spellStart"/>
      <w:r w:rsidR="00B7684B" w:rsidRPr="00C96FBC">
        <w:rPr>
          <w:rFonts w:ascii="Times New Roman" w:eastAsia="Calibri" w:hAnsi="Times New Roman"/>
          <w:sz w:val="24"/>
          <w:szCs w:val="24"/>
          <w:lang w:val="en-US" w:eastAsia="en-US"/>
        </w:rPr>
        <w:t>Didinti</w:t>
      </w:r>
      <w:proofErr w:type="spellEnd"/>
      <w:r w:rsidR="00B7684B" w:rsidRPr="00C96FB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="00B7684B" w:rsidRPr="006008CD">
        <w:rPr>
          <w:rFonts w:ascii="Times New Roman" w:eastAsia="Calibri" w:hAnsi="Times New Roman"/>
          <w:sz w:val="24"/>
          <w:szCs w:val="24"/>
          <w:lang w:val="en-US" w:eastAsia="en-US"/>
        </w:rPr>
        <w:t>specialistų</w:t>
      </w:r>
      <w:proofErr w:type="spellEnd"/>
      <w:r w:rsidR="00B7684B" w:rsidRPr="00C96FB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="00B7684B" w:rsidRPr="00C96FBC">
        <w:rPr>
          <w:rFonts w:ascii="Times New Roman" w:eastAsia="Calibri" w:hAnsi="Times New Roman"/>
          <w:sz w:val="24"/>
          <w:szCs w:val="24"/>
          <w:lang w:val="en-US" w:eastAsia="en-US"/>
        </w:rPr>
        <w:t>dalyvavimą</w:t>
      </w:r>
      <w:proofErr w:type="spellEnd"/>
      <w:r w:rsidR="00B7684B" w:rsidRPr="00C96FB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="00B7684B" w:rsidRPr="00C96FBC">
        <w:rPr>
          <w:rFonts w:ascii="Times New Roman" w:eastAsia="Calibri" w:hAnsi="Times New Roman"/>
          <w:sz w:val="24"/>
          <w:szCs w:val="24"/>
          <w:lang w:val="en-US" w:eastAsia="en-US"/>
        </w:rPr>
        <w:t>įgyvendinant</w:t>
      </w:r>
      <w:proofErr w:type="spellEnd"/>
      <w:r w:rsidR="00B7684B" w:rsidRPr="00C96FB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="00B7684B" w:rsidRPr="00C96FBC">
        <w:rPr>
          <w:rFonts w:ascii="Times New Roman" w:eastAsia="Calibri" w:hAnsi="Times New Roman"/>
          <w:sz w:val="24"/>
          <w:szCs w:val="24"/>
          <w:lang w:val="en-US" w:eastAsia="en-US"/>
        </w:rPr>
        <w:t>mokymo</w:t>
      </w:r>
      <w:proofErr w:type="spellEnd"/>
      <w:r w:rsidR="00B7684B" w:rsidRPr="00C96FB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proofErr w:type="spellStart"/>
      <w:r w:rsidR="00B7684B" w:rsidRPr="00C96FBC">
        <w:rPr>
          <w:rFonts w:ascii="Times New Roman" w:eastAsia="Calibri" w:hAnsi="Times New Roman"/>
          <w:sz w:val="24"/>
          <w:szCs w:val="24"/>
          <w:lang w:val="en-US" w:eastAsia="en-US"/>
        </w:rPr>
        <w:t>procesą</w:t>
      </w:r>
      <w:proofErr w:type="spellEnd"/>
      <w:r w:rsidR="00B7684B" w:rsidRPr="00C96FBC">
        <w:rPr>
          <w:rFonts w:ascii="Times New Roman" w:eastAsiaTheme="minorHAnsi" w:hAnsi="Times New Roman"/>
          <w:sz w:val="24"/>
          <w:szCs w:val="24"/>
          <w:lang w:val="en-US" w:eastAsia="en-US"/>
        </w:rPr>
        <w:t>;</w:t>
      </w:r>
    </w:p>
    <w:p w:rsidR="00B7684B" w:rsidRPr="0007241B" w:rsidRDefault="00EB6CEE" w:rsidP="00B7684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Dalinis</w:t>
      </w:r>
      <w:r w:rsidRPr="006642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AA5640">
        <w:rPr>
          <w:rFonts w:ascii="Times New Roman" w:eastAsiaTheme="minorHAnsi" w:hAnsi="Times New Roman"/>
          <w:sz w:val="24"/>
          <w:szCs w:val="24"/>
          <w:lang w:val="en-US" w:eastAsia="en-US"/>
        </w:rPr>
        <w:t>tikslas</w:t>
      </w:r>
      <w:proofErr w:type="spellEnd"/>
      <w:r w:rsidRPr="00AA564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="00B7684B" w:rsidRPr="0007241B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2.2.6. </w:t>
      </w:r>
      <w:r w:rsidR="006008CD">
        <w:rPr>
          <w:rFonts w:ascii="Times New Roman" w:eastAsiaTheme="minorHAnsi" w:hAnsi="Times New Roman"/>
          <w:sz w:val="24"/>
          <w:szCs w:val="24"/>
          <w:lang w:val="en-US" w:eastAsia="en-US"/>
        </w:rPr>
        <w:t>–</w:t>
      </w:r>
      <w:r w:rsidR="00B7684B" w:rsidRPr="0007241B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6008CD">
        <w:rPr>
          <w:rFonts w:ascii="Times New Roman" w:eastAsiaTheme="minorHAnsi" w:hAnsi="Times New Roman"/>
          <w:sz w:val="24"/>
          <w:szCs w:val="24"/>
          <w:lang w:val="en-US" w:eastAsia="en-US"/>
        </w:rPr>
        <w:t>Tobulinti</w:t>
      </w:r>
      <w:proofErr w:type="spellEnd"/>
      <w:r w:rsidR="006008CD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m</w:t>
      </w:r>
      <w:proofErr w:type="spellStart"/>
      <w:r w:rsidR="00B7684B" w:rsidRPr="001F3823">
        <w:rPr>
          <w:rFonts w:ascii="Times New Roman" w:eastAsia="Calibri" w:hAnsi="Times New Roman"/>
          <w:sz w:val="24"/>
          <w:szCs w:val="24"/>
          <w:lang w:eastAsia="en-US"/>
        </w:rPr>
        <w:t>okymo</w:t>
      </w:r>
      <w:proofErr w:type="spellEnd"/>
      <w:r w:rsidR="00B7684B" w:rsidRPr="001F3823">
        <w:rPr>
          <w:rFonts w:ascii="Times New Roman" w:eastAsia="Calibri" w:hAnsi="Times New Roman"/>
          <w:sz w:val="24"/>
          <w:szCs w:val="24"/>
          <w:lang w:eastAsia="en-US"/>
        </w:rPr>
        <w:t xml:space="preserve"> sąlyg</w:t>
      </w:r>
      <w:r w:rsidR="006008CD">
        <w:rPr>
          <w:rFonts w:ascii="Times New Roman" w:eastAsia="Calibri" w:hAnsi="Times New Roman"/>
          <w:sz w:val="24"/>
          <w:szCs w:val="24"/>
          <w:lang w:eastAsia="en-US"/>
        </w:rPr>
        <w:t>as ir mokymo</w:t>
      </w:r>
      <w:r w:rsidR="00B7684B" w:rsidRPr="001F3823">
        <w:rPr>
          <w:rFonts w:ascii="Times New Roman" w:eastAsia="Calibri" w:hAnsi="Times New Roman"/>
          <w:sz w:val="24"/>
          <w:szCs w:val="24"/>
          <w:lang w:eastAsia="en-US"/>
        </w:rPr>
        <w:t xml:space="preserve"> proceso organizavim</w:t>
      </w:r>
      <w:r w:rsidR="006008CD">
        <w:rPr>
          <w:rFonts w:ascii="Times New Roman" w:eastAsia="Calibri" w:hAnsi="Times New Roman"/>
          <w:sz w:val="24"/>
          <w:szCs w:val="24"/>
          <w:lang w:eastAsia="en-US"/>
        </w:rPr>
        <w:t>ą.</w:t>
      </w:r>
    </w:p>
    <w:p w:rsidR="00B7684B" w:rsidRPr="0007241B" w:rsidRDefault="00B7684B" w:rsidP="00B7684B">
      <w:pPr>
        <w:pStyle w:val="Akapitzlist"/>
        <w:autoSpaceDE w:val="0"/>
        <w:autoSpaceDN w:val="0"/>
        <w:adjustRightInd w:val="0"/>
        <w:spacing w:after="0" w:line="360" w:lineRule="auto"/>
        <w:ind w:left="1775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</w:p>
    <w:p w:rsidR="00B7684B" w:rsidRPr="009E4FD4" w:rsidRDefault="00B7684B" w:rsidP="00B7684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  <w:r w:rsidRPr="009E4FD4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VEIKLOS TIKSLAS 2.3.</w:t>
      </w:r>
      <w:r w:rsidRPr="009E4FD4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="009E4FD4" w:rsidRPr="009E4FD4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–</w:t>
      </w:r>
      <w:r w:rsidR="00AE184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CE2341">
        <w:rPr>
          <w:rFonts w:ascii="Times New Roman" w:eastAsia="Calibri" w:hAnsi="Times New Roman"/>
          <w:b/>
          <w:sz w:val="24"/>
          <w:szCs w:val="24"/>
          <w:lang w:eastAsia="en-US"/>
        </w:rPr>
        <w:t>NAUJ</w:t>
      </w:r>
      <w:r w:rsidR="00AE184F">
        <w:rPr>
          <w:rFonts w:ascii="Times New Roman" w:eastAsia="Calibri" w:hAnsi="Times New Roman"/>
          <w:b/>
          <w:sz w:val="24"/>
          <w:szCs w:val="24"/>
          <w:lang w:eastAsia="en-US"/>
        </w:rPr>
        <w:t>Ų</w:t>
      </w:r>
      <w:r w:rsidRPr="00CE234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TARPDISCIP</w:t>
      </w:r>
      <w:r w:rsidR="009E4FD4">
        <w:rPr>
          <w:rFonts w:ascii="Times New Roman" w:eastAsia="Calibri" w:hAnsi="Times New Roman"/>
          <w:b/>
          <w:sz w:val="24"/>
          <w:szCs w:val="24"/>
          <w:lang w:eastAsia="en-US"/>
        </w:rPr>
        <w:t>LININIO POBŪDŽIO STUDIJŲ KRYP</w:t>
      </w:r>
      <w:r w:rsidR="00AE184F">
        <w:rPr>
          <w:rFonts w:ascii="Times New Roman" w:eastAsia="Calibri" w:hAnsi="Times New Roman"/>
          <w:b/>
          <w:sz w:val="24"/>
          <w:szCs w:val="24"/>
          <w:lang w:eastAsia="en-US"/>
        </w:rPr>
        <w:t>ČIŲ KŪRIMAS</w:t>
      </w:r>
    </w:p>
    <w:p w:rsidR="00B7684B" w:rsidRPr="00B613A9" w:rsidRDefault="00B613A9" w:rsidP="00B7684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Dalinis</w:t>
      </w:r>
      <w:r w:rsidRPr="006642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AA5640">
        <w:rPr>
          <w:rFonts w:ascii="Times New Roman" w:eastAsiaTheme="minorHAnsi" w:hAnsi="Times New Roman"/>
          <w:sz w:val="24"/>
          <w:szCs w:val="24"/>
          <w:lang w:val="en-US" w:eastAsia="en-US"/>
        </w:rPr>
        <w:t>tikslas</w:t>
      </w:r>
      <w:proofErr w:type="spellEnd"/>
      <w:r w:rsidRPr="00AA564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="00B7684B" w:rsidRPr="00B613A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2.3.1. 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>–</w:t>
      </w:r>
      <w:r>
        <w:rPr>
          <w:lang w:val="en-US" w:eastAsia="en-US"/>
        </w:rPr>
        <w:t xml:space="preserve"> </w:t>
      </w:r>
      <w:proofErr w:type="spellStart"/>
      <w:r w:rsidRPr="00B613A9">
        <w:rPr>
          <w:rFonts w:ascii="Times New Roman" w:hAnsi="Times New Roman"/>
          <w:lang w:val="en-US" w:eastAsia="en-US"/>
        </w:rPr>
        <w:t>Rengti</w:t>
      </w:r>
      <w:proofErr w:type="spellEnd"/>
      <w:r>
        <w:rPr>
          <w:lang w:val="en-US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t</w:t>
      </w:r>
      <w:r w:rsidR="00B7684B" w:rsidRPr="007E7B34">
        <w:rPr>
          <w:rFonts w:ascii="Times New Roman" w:eastAsia="Calibri" w:hAnsi="Times New Roman"/>
          <w:sz w:val="24"/>
          <w:szCs w:val="24"/>
          <w:lang w:eastAsia="en-US"/>
        </w:rPr>
        <w:t>arpdisciplininio pobūdžio</w:t>
      </w:r>
      <w:r>
        <w:rPr>
          <w:rFonts w:ascii="Times New Roman" w:hAnsi="Times New Roman"/>
          <w:sz w:val="24"/>
          <w:szCs w:val="24"/>
        </w:rPr>
        <w:t xml:space="preserve"> mokymo programas</w:t>
      </w:r>
      <w:r w:rsidR="00B7684B" w:rsidRPr="00B613A9">
        <w:rPr>
          <w:rFonts w:ascii="Times New Roman" w:eastAsiaTheme="minorHAnsi" w:hAnsi="Times New Roman"/>
          <w:sz w:val="24"/>
          <w:szCs w:val="24"/>
          <w:lang w:val="en-US" w:eastAsia="en-US"/>
        </w:rPr>
        <w:t>.</w:t>
      </w:r>
    </w:p>
    <w:p w:rsidR="00B7684B" w:rsidRPr="00B613A9" w:rsidRDefault="00B7684B" w:rsidP="00B7684B">
      <w:pPr>
        <w:pStyle w:val="Akapitzlist"/>
        <w:autoSpaceDE w:val="0"/>
        <w:autoSpaceDN w:val="0"/>
        <w:adjustRightInd w:val="0"/>
        <w:spacing w:after="0" w:line="360" w:lineRule="auto"/>
        <w:ind w:left="1775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B7684B" w:rsidRPr="002F26E4" w:rsidRDefault="00B7684B" w:rsidP="00B7684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  <w:lang w:val="en-US" w:eastAsia="en-US"/>
        </w:rPr>
      </w:pPr>
      <w:r w:rsidRPr="002F26E4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VEIKLOS TIKSLAS 2.4.</w:t>
      </w:r>
      <w:r w:rsidRPr="002F26E4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="002F26E4" w:rsidRPr="002F26E4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–</w:t>
      </w:r>
      <w:r w:rsidR="00AE184F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 xml:space="preserve"> </w:t>
      </w:r>
      <w:r w:rsidR="002F26E4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>ĮVAIRI</w:t>
      </w:r>
      <w:r w:rsidR="00AE184F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>Ų</w:t>
      </w:r>
      <w:r w:rsidR="002F26E4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="009228ED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>VISĄ GYVENIMĄ TRUNKANČIO</w:t>
      </w:r>
      <w:r w:rsidR="009228E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E95F45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 xml:space="preserve">MOKYMOSI </w:t>
      </w:r>
      <w:r w:rsidR="002F26E4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>FORM</w:t>
      </w:r>
      <w:r w:rsidR="00AE184F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>Ų VYSTYMAS</w:t>
      </w:r>
      <w:r w:rsidRPr="00174848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 xml:space="preserve"> </w:t>
      </w:r>
    </w:p>
    <w:p w:rsidR="00B7684B" w:rsidRPr="002F26E4" w:rsidRDefault="00D5348F" w:rsidP="00B7684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Dalinis</w:t>
      </w:r>
      <w:r w:rsidRPr="006642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="00B7684B" w:rsidRPr="002F26E4">
        <w:rPr>
          <w:rFonts w:ascii="Times New Roman" w:eastAsiaTheme="minorHAnsi" w:hAnsi="Times New Roman"/>
          <w:sz w:val="24"/>
          <w:szCs w:val="24"/>
          <w:lang w:val="en-US" w:eastAsia="en-US"/>
        </w:rPr>
        <w:t>tikslas</w:t>
      </w:r>
      <w:proofErr w:type="spellEnd"/>
      <w:r w:rsidR="00B7684B" w:rsidRPr="002F26E4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2.4.1. </w:t>
      </w:r>
      <w:r w:rsidR="00A54667">
        <w:rPr>
          <w:rFonts w:ascii="Times New Roman" w:eastAsiaTheme="minorHAnsi" w:hAnsi="Times New Roman"/>
          <w:sz w:val="24"/>
          <w:szCs w:val="24"/>
          <w:lang w:val="en-US" w:eastAsia="en-US"/>
        </w:rPr>
        <w:t>–</w:t>
      </w:r>
      <w:r w:rsidR="00B7684B" w:rsidRPr="002F26E4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A54667">
        <w:rPr>
          <w:rFonts w:ascii="Times New Roman" w:eastAsiaTheme="minorHAnsi" w:hAnsi="Times New Roman"/>
          <w:sz w:val="24"/>
          <w:szCs w:val="24"/>
          <w:lang w:val="en-US" w:eastAsia="en-US"/>
        </w:rPr>
        <w:t>P</w:t>
      </w:r>
      <w:r w:rsidR="005D4EC0">
        <w:rPr>
          <w:rFonts w:ascii="Times New Roman" w:eastAsiaTheme="minorHAnsi" w:hAnsi="Times New Roman"/>
          <w:sz w:val="24"/>
          <w:szCs w:val="24"/>
          <w:lang w:val="en-US" w:eastAsia="en-US"/>
        </w:rPr>
        <w:t>lė</w:t>
      </w:r>
      <w:r w:rsidR="00D50E6C">
        <w:rPr>
          <w:rFonts w:ascii="Times New Roman" w:eastAsiaTheme="minorHAnsi" w:hAnsi="Times New Roman"/>
          <w:sz w:val="24"/>
          <w:szCs w:val="24"/>
          <w:lang w:val="en-US" w:eastAsia="en-US"/>
        </w:rPr>
        <w:t>toti</w:t>
      </w:r>
      <w:proofErr w:type="spellEnd"/>
      <w:r w:rsidR="00D50E6C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="005D4EC0">
        <w:rPr>
          <w:rFonts w:ascii="Times New Roman" w:eastAsiaTheme="minorHAnsi" w:hAnsi="Times New Roman"/>
          <w:sz w:val="24"/>
          <w:szCs w:val="24"/>
          <w:lang w:val="en-US" w:eastAsia="en-US"/>
        </w:rPr>
        <w:t>p</w:t>
      </w:r>
      <w:proofErr w:type="spellStart"/>
      <w:r w:rsidR="005D4EC0">
        <w:rPr>
          <w:rFonts w:ascii="Times New Roman" w:hAnsi="Times New Roman"/>
          <w:sz w:val="24"/>
          <w:szCs w:val="24"/>
        </w:rPr>
        <w:t>odiplomin</w:t>
      </w:r>
      <w:r w:rsidR="00D50E6C">
        <w:rPr>
          <w:rFonts w:ascii="Times New Roman" w:hAnsi="Times New Roman"/>
          <w:sz w:val="24"/>
          <w:szCs w:val="24"/>
        </w:rPr>
        <w:t>ių</w:t>
      </w:r>
      <w:proofErr w:type="spellEnd"/>
      <w:r w:rsidR="00B7684B" w:rsidRPr="00DE65CD">
        <w:rPr>
          <w:rFonts w:ascii="Times New Roman" w:hAnsi="Times New Roman"/>
          <w:sz w:val="24"/>
          <w:szCs w:val="24"/>
        </w:rPr>
        <w:t xml:space="preserve"> studij</w:t>
      </w:r>
      <w:r w:rsidR="00D50E6C">
        <w:rPr>
          <w:rFonts w:ascii="Times New Roman" w:hAnsi="Times New Roman"/>
          <w:sz w:val="24"/>
          <w:szCs w:val="24"/>
        </w:rPr>
        <w:t>ų</w:t>
      </w:r>
      <w:r w:rsidR="00B7684B" w:rsidRPr="00DE65CD">
        <w:rPr>
          <w:rFonts w:ascii="Times New Roman" w:hAnsi="Times New Roman"/>
          <w:sz w:val="24"/>
          <w:szCs w:val="24"/>
        </w:rPr>
        <w:t xml:space="preserve"> ir kvalifikacijos kėlimo kurs</w:t>
      </w:r>
      <w:r w:rsidR="00D50E6C">
        <w:rPr>
          <w:rFonts w:ascii="Times New Roman" w:hAnsi="Times New Roman"/>
          <w:sz w:val="24"/>
          <w:szCs w:val="24"/>
        </w:rPr>
        <w:t>ų įvairovę</w:t>
      </w:r>
      <w:r w:rsidR="00B7684B" w:rsidRPr="002F26E4">
        <w:rPr>
          <w:rFonts w:ascii="Times New Roman" w:eastAsiaTheme="minorHAnsi" w:hAnsi="Times New Roman"/>
          <w:sz w:val="24"/>
          <w:szCs w:val="24"/>
          <w:lang w:val="en-US" w:eastAsia="en-US"/>
        </w:rPr>
        <w:t>;</w:t>
      </w:r>
    </w:p>
    <w:p w:rsidR="00B7684B" w:rsidRPr="00A54667" w:rsidRDefault="00D5348F" w:rsidP="00B7684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Dalinis</w:t>
      </w:r>
      <w:r w:rsidRPr="006642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="00B7684B" w:rsidRPr="00A54667">
        <w:rPr>
          <w:rFonts w:ascii="Times New Roman" w:eastAsiaTheme="minorHAnsi" w:hAnsi="Times New Roman"/>
          <w:sz w:val="24"/>
          <w:szCs w:val="24"/>
          <w:lang w:val="en-US" w:eastAsia="en-US"/>
        </w:rPr>
        <w:t>tikslas</w:t>
      </w:r>
      <w:proofErr w:type="spellEnd"/>
      <w:r w:rsidR="00B7684B" w:rsidRPr="00A54667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2.4.2. </w:t>
      </w:r>
      <w:r w:rsidR="00FD3861">
        <w:rPr>
          <w:rFonts w:ascii="Times New Roman" w:eastAsiaTheme="minorHAnsi" w:hAnsi="Times New Roman"/>
          <w:sz w:val="24"/>
          <w:szCs w:val="24"/>
          <w:lang w:val="en-US" w:eastAsia="en-US"/>
        </w:rPr>
        <w:t>–</w:t>
      </w:r>
      <w:r w:rsidR="00B7684B" w:rsidRPr="00A54667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FD3861">
        <w:rPr>
          <w:rFonts w:ascii="Times New Roman" w:eastAsiaTheme="minorHAnsi" w:hAnsi="Times New Roman"/>
          <w:sz w:val="24"/>
          <w:szCs w:val="24"/>
          <w:lang w:val="en-US" w:eastAsia="en-US"/>
        </w:rPr>
        <w:t>Tvirtinti</w:t>
      </w:r>
      <w:proofErr w:type="spellEnd"/>
      <w:r w:rsidR="00FD386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="00FD3861">
        <w:rPr>
          <w:rFonts w:ascii="Times New Roman" w:hAnsi="Times New Roman"/>
          <w:sz w:val="24"/>
          <w:szCs w:val="24"/>
        </w:rPr>
        <w:t>n</w:t>
      </w:r>
      <w:r w:rsidR="00B7684B" w:rsidRPr="00DC5624">
        <w:rPr>
          <w:rFonts w:ascii="Times New Roman" w:hAnsi="Times New Roman"/>
          <w:sz w:val="24"/>
          <w:szCs w:val="24"/>
        </w:rPr>
        <w:t>e aukštojo mokslo įstaigose įgyt</w:t>
      </w:r>
      <w:r w:rsidR="00FD3861">
        <w:rPr>
          <w:rFonts w:ascii="Times New Roman" w:hAnsi="Times New Roman"/>
          <w:sz w:val="24"/>
          <w:szCs w:val="24"/>
        </w:rPr>
        <w:t>us</w:t>
      </w:r>
      <w:r w:rsidR="00B7684B" w:rsidRPr="00DC5624">
        <w:rPr>
          <w:rFonts w:ascii="Times New Roman" w:hAnsi="Times New Roman"/>
          <w:sz w:val="24"/>
          <w:szCs w:val="24"/>
        </w:rPr>
        <w:t xml:space="preserve"> </w:t>
      </w:r>
      <w:r w:rsidR="00FD3861">
        <w:rPr>
          <w:rFonts w:ascii="Times New Roman" w:hAnsi="Times New Roman"/>
          <w:sz w:val="24"/>
          <w:szCs w:val="24"/>
        </w:rPr>
        <w:t>mokymosi pasiekimus</w:t>
      </w:r>
      <w:r w:rsidR="00B7684B" w:rsidRPr="00A54667">
        <w:rPr>
          <w:rFonts w:ascii="Times New Roman" w:eastAsiaTheme="minorHAnsi" w:hAnsi="Times New Roman"/>
          <w:sz w:val="24"/>
          <w:szCs w:val="24"/>
          <w:lang w:val="en-US" w:eastAsia="en-US"/>
        </w:rPr>
        <w:t>.</w:t>
      </w:r>
    </w:p>
    <w:p w:rsidR="00B7684B" w:rsidRPr="00A54667" w:rsidRDefault="00B7684B" w:rsidP="00B7684B">
      <w:pPr>
        <w:rPr>
          <w:rFonts w:ascii="Times New Roman" w:eastAsiaTheme="minorHAnsi" w:hAnsi="Times New Roman"/>
          <w:sz w:val="24"/>
          <w:szCs w:val="24"/>
          <w:lang w:val="en-US" w:eastAsia="en-US"/>
        </w:rPr>
      </w:pPr>
    </w:p>
    <w:p w:rsidR="00B7684B" w:rsidRPr="00D5230F" w:rsidRDefault="00B7684B" w:rsidP="00B7684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val="pl-PL" w:eastAsia="en-US"/>
        </w:rPr>
      </w:pPr>
      <w:r w:rsidRPr="00D43274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 xml:space="preserve">VEIKLOS TIKSLAS </w:t>
      </w:r>
      <w:r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>2.5</w:t>
      </w:r>
      <w:r w:rsidRPr="00F76EB9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>.</w:t>
      </w:r>
      <w:r w:rsidRPr="00F76EB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="004D674F">
        <w:rPr>
          <w:rFonts w:ascii="Times New Roman" w:eastAsiaTheme="minorHAnsi" w:hAnsi="Times New Roman"/>
          <w:sz w:val="24"/>
          <w:szCs w:val="24"/>
          <w:lang w:val="pl-PL" w:eastAsia="en-US"/>
        </w:rPr>
        <w:t>–</w:t>
      </w:r>
      <w:r w:rsidRPr="00F76EB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="00D362BB" w:rsidRPr="00D43274">
        <w:rPr>
          <w:rFonts w:ascii="Times New Roman" w:eastAsia="Calibri" w:hAnsi="Times New Roman"/>
          <w:b/>
          <w:color w:val="000000" w:themeColor="text1"/>
          <w:sz w:val="24"/>
          <w:szCs w:val="24"/>
          <w:lang w:val="pl-PL" w:eastAsia="en-US"/>
        </w:rPr>
        <w:t>MOKYMO PROCESO INTERNACIONALIZAVIMAS</w:t>
      </w:r>
    </w:p>
    <w:p w:rsidR="00B7684B" w:rsidRPr="00D5230F" w:rsidRDefault="00911F51" w:rsidP="00B7684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hAnsi="Times New Roman"/>
          <w:b/>
          <w:sz w:val="24"/>
          <w:szCs w:val="24"/>
          <w:lang w:val="pl-PL"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Dalinis</w:t>
      </w:r>
      <w:r w:rsidRPr="006642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="00B7684B">
        <w:rPr>
          <w:rFonts w:ascii="Times New Roman" w:eastAsiaTheme="minorHAnsi" w:hAnsi="Times New Roman"/>
          <w:sz w:val="24"/>
          <w:szCs w:val="24"/>
          <w:lang w:val="pl-PL" w:eastAsia="en-US"/>
        </w:rPr>
        <w:t>tikslas</w:t>
      </w:r>
      <w:proofErr w:type="spellEnd"/>
      <w:r w:rsidR="00B7684B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2.5.1. </w:t>
      </w:r>
      <w:r w:rsidR="00A94D83">
        <w:rPr>
          <w:rFonts w:ascii="Times New Roman" w:eastAsiaTheme="minorHAnsi" w:hAnsi="Times New Roman"/>
          <w:sz w:val="24"/>
          <w:szCs w:val="24"/>
          <w:lang w:val="pl-PL" w:eastAsia="en-US"/>
        </w:rPr>
        <w:t>–</w:t>
      </w:r>
      <w:r w:rsidR="00B7684B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proofErr w:type="spellStart"/>
      <w:r w:rsidR="00A94D83">
        <w:rPr>
          <w:rFonts w:ascii="Times New Roman" w:eastAsiaTheme="minorHAnsi" w:hAnsi="Times New Roman"/>
          <w:sz w:val="24"/>
          <w:szCs w:val="24"/>
          <w:lang w:val="pl-PL" w:eastAsia="en-US"/>
        </w:rPr>
        <w:t>Plėtoti</w:t>
      </w:r>
      <w:proofErr w:type="spellEnd"/>
      <w:r w:rsidR="00A94D83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proofErr w:type="spellStart"/>
      <w:r w:rsidR="00A94D83">
        <w:rPr>
          <w:rFonts w:ascii="Times New Roman" w:eastAsiaTheme="minorHAnsi" w:hAnsi="Times New Roman"/>
          <w:sz w:val="24"/>
          <w:szCs w:val="24"/>
          <w:lang w:val="pl-PL" w:eastAsia="en-US"/>
        </w:rPr>
        <w:t>užsienio</w:t>
      </w:r>
      <w:proofErr w:type="spellEnd"/>
      <w:r w:rsidR="00A94D83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proofErr w:type="spellStart"/>
      <w:r w:rsidR="00A94D83">
        <w:rPr>
          <w:rFonts w:ascii="Times New Roman" w:eastAsiaTheme="minorHAnsi" w:hAnsi="Times New Roman"/>
          <w:sz w:val="24"/>
          <w:szCs w:val="24"/>
          <w:lang w:val="pl-PL" w:eastAsia="en-US"/>
        </w:rPr>
        <w:t>kalbų</w:t>
      </w:r>
      <w:proofErr w:type="spellEnd"/>
      <w:r w:rsidR="00A94D83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proofErr w:type="spellStart"/>
      <w:r w:rsidR="00A94D83">
        <w:rPr>
          <w:rFonts w:ascii="Times New Roman" w:eastAsiaTheme="minorHAnsi" w:hAnsi="Times New Roman"/>
          <w:sz w:val="24"/>
          <w:szCs w:val="24"/>
          <w:lang w:val="pl-PL" w:eastAsia="en-US"/>
        </w:rPr>
        <w:t>mokymo</w:t>
      </w:r>
      <w:proofErr w:type="spellEnd"/>
      <w:r w:rsidR="00A94D83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proofErr w:type="spellStart"/>
      <w:r w:rsidR="00A94D83">
        <w:rPr>
          <w:rFonts w:ascii="Times New Roman" w:eastAsiaTheme="minorHAnsi" w:hAnsi="Times New Roman"/>
          <w:sz w:val="24"/>
          <w:szCs w:val="24"/>
          <w:lang w:val="pl-PL" w:eastAsia="en-US"/>
        </w:rPr>
        <w:t>įvairovę</w:t>
      </w:r>
      <w:proofErr w:type="spellEnd"/>
      <w:r w:rsidR="00B7684B">
        <w:rPr>
          <w:rFonts w:ascii="Times New Roman" w:eastAsiaTheme="minorHAnsi" w:hAnsi="Times New Roman"/>
          <w:sz w:val="24"/>
          <w:szCs w:val="24"/>
          <w:lang w:val="pl-PL" w:eastAsia="en-US"/>
        </w:rPr>
        <w:t>;</w:t>
      </w:r>
    </w:p>
    <w:p w:rsidR="00B7684B" w:rsidRPr="002276B7" w:rsidRDefault="00911F51" w:rsidP="00B7684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hAnsi="Times New Roman"/>
          <w:b/>
          <w:sz w:val="24"/>
          <w:szCs w:val="24"/>
          <w:lang w:val="pl-PL"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Dalinis</w:t>
      </w:r>
      <w:r w:rsidRPr="006642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="00B7684B">
        <w:rPr>
          <w:rFonts w:ascii="Times New Roman" w:eastAsiaTheme="minorHAnsi" w:hAnsi="Times New Roman"/>
          <w:sz w:val="24"/>
          <w:szCs w:val="24"/>
          <w:lang w:val="pl-PL" w:eastAsia="en-US"/>
        </w:rPr>
        <w:t>tikslas</w:t>
      </w:r>
      <w:proofErr w:type="spellEnd"/>
      <w:r w:rsidR="00B7684B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="00B7684B" w:rsidRPr="002276B7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2.5.2. </w:t>
      </w:r>
      <w:r w:rsidR="002C34BF">
        <w:rPr>
          <w:rFonts w:ascii="Times New Roman" w:eastAsiaTheme="minorHAnsi" w:hAnsi="Times New Roman"/>
          <w:sz w:val="24"/>
          <w:szCs w:val="24"/>
          <w:lang w:val="pl-PL" w:eastAsia="en-US"/>
        </w:rPr>
        <w:t>–</w:t>
      </w:r>
      <w:r w:rsidR="00B7684B" w:rsidRPr="002276B7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proofErr w:type="spellStart"/>
      <w:r w:rsidR="002C34BF">
        <w:rPr>
          <w:rFonts w:ascii="Times New Roman" w:eastAsiaTheme="minorHAnsi" w:hAnsi="Times New Roman"/>
          <w:sz w:val="24"/>
          <w:szCs w:val="24"/>
          <w:lang w:val="pl-PL" w:eastAsia="en-US"/>
        </w:rPr>
        <w:t>Didinti</w:t>
      </w:r>
      <w:proofErr w:type="spellEnd"/>
      <w:r w:rsidR="002C34BF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="002C34BF">
        <w:rPr>
          <w:rFonts w:ascii="Times New Roman" w:hAnsi="Times New Roman"/>
          <w:sz w:val="24"/>
          <w:szCs w:val="24"/>
        </w:rPr>
        <w:t xml:space="preserve">Fakulteto studentų aktyvumą </w:t>
      </w:r>
      <w:r w:rsidR="00B7684B" w:rsidRPr="00033A9D">
        <w:rPr>
          <w:rFonts w:ascii="Times New Roman" w:hAnsi="Times New Roman"/>
          <w:sz w:val="24"/>
          <w:szCs w:val="24"/>
        </w:rPr>
        <w:t>atitinkamų programų naudojimo ir susitarimų su užsienio aukštosiomis mokyklomis srityje</w:t>
      </w:r>
      <w:r w:rsidR="00B7684B" w:rsidRPr="002276B7">
        <w:rPr>
          <w:rFonts w:ascii="Times New Roman" w:eastAsiaTheme="minorHAnsi" w:hAnsi="Times New Roman"/>
          <w:sz w:val="24"/>
          <w:szCs w:val="24"/>
          <w:lang w:val="pl-PL" w:eastAsia="en-US"/>
        </w:rPr>
        <w:t>;</w:t>
      </w:r>
    </w:p>
    <w:p w:rsidR="00B7684B" w:rsidRPr="002276B7" w:rsidRDefault="002C34BF" w:rsidP="00B7684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hAnsi="Times New Roman"/>
          <w:b/>
          <w:sz w:val="24"/>
          <w:szCs w:val="24"/>
          <w:lang w:val="pl-PL"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Dalinis</w:t>
      </w:r>
      <w:r w:rsidRPr="006642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="00B7684B">
        <w:rPr>
          <w:rFonts w:ascii="Times New Roman" w:eastAsiaTheme="minorHAnsi" w:hAnsi="Times New Roman"/>
          <w:sz w:val="24"/>
          <w:szCs w:val="24"/>
          <w:lang w:val="pl-PL" w:eastAsia="en-US"/>
        </w:rPr>
        <w:t>tikslas</w:t>
      </w:r>
      <w:proofErr w:type="spellEnd"/>
      <w:r w:rsidR="00B7684B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="00B7684B" w:rsidRPr="002276B7">
        <w:rPr>
          <w:rFonts w:ascii="Times New Roman" w:eastAsiaTheme="minorHAnsi" w:hAnsi="Times New Roman"/>
          <w:sz w:val="24"/>
          <w:szCs w:val="24"/>
          <w:lang w:val="pl-PL" w:eastAsia="en-US"/>
        </w:rPr>
        <w:t>2.5.</w:t>
      </w:r>
      <w:r w:rsidR="00B7684B">
        <w:rPr>
          <w:rFonts w:ascii="Times New Roman" w:eastAsiaTheme="minorHAnsi" w:hAnsi="Times New Roman"/>
          <w:sz w:val="24"/>
          <w:szCs w:val="24"/>
          <w:lang w:val="pl-PL" w:eastAsia="en-US"/>
        </w:rPr>
        <w:t>3</w:t>
      </w:r>
      <w:r w:rsidR="00B7684B" w:rsidRPr="002276B7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val="pl-PL" w:eastAsia="en-US"/>
        </w:rPr>
        <w:t>–</w:t>
      </w:r>
      <w:r w:rsidR="00B7684B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pl-PL" w:eastAsia="en-US"/>
        </w:rPr>
        <w:t>Didinti</w:t>
      </w:r>
      <w:proofErr w:type="spellEnd"/>
      <w:r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u</w:t>
      </w:r>
      <w:proofErr w:type="spellStart"/>
      <w:r>
        <w:rPr>
          <w:rFonts w:ascii="Times New Roman" w:hAnsi="Times New Roman"/>
          <w:sz w:val="24"/>
          <w:szCs w:val="24"/>
        </w:rPr>
        <w:t>žsienio</w:t>
      </w:r>
      <w:proofErr w:type="spellEnd"/>
      <w:r>
        <w:rPr>
          <w:rFonts w:ascii="Times New Roman" w:hAnsi="Times New Roman"/>
          <w:sz w:val="24"/>
          <w:szCs w:val="24"/>
        </w:rPr>
        <w:t xml:space="preserve"> studentų susidomėjimą </w:t>
      </w:r>
      <w:r w:rsidR="00B7684B" w:rsidRPr="00CF1799">
        <w:rPr>
          <w:rFonts w:ascii="Times New Roman" w:hAnsi="Times New Roman"/>
          <w:sz w:val="24"/>
          <w:szCs w:val="24"/>
        </w:rPr>
        <w:t>studijų dalies vykdymu Vilniaus fakultete</w:t>
      </w:r>
      <w:r w:rsidR="00B7684B">
        <w:rPr>
          <w:rFonts w:ascii="Times New Roman" w:eastAsiaTheme="minorHAnsi" w:hAnsi="Times New Roman"/>
          <w:sz w:val="24"/>
          <w:szCs w:val="24"/>
          <w:lang w:val="pl-PL" w:eastAsia="en-US"/>
        </w:rPr>
        <w:t>.</w:t>
      </w:r>
    </w:p>
    <w:p w:rsidR="00B7684B" w:rsidRDefault="00B7684B" w:rsidP="00B7684B">
      <w:pPr>
        <w:ind w:firstLine="708"/>
        <w:rPr>
          <w:lang w:val="pl-PL" w:eastAsia="en-US"/>
        </w:rPr>
      </w:pPr>
    </w:p>
    <w:p w:rsidR="00B7684B" w:rsidRPr="00B177D8" w:rsidRDefault="00B7684B" w:rsidP="00B177D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145"/>
        <w:jc w:val="both"/>
        <w:rPr>
          <w:rFonts w:ascii="Times New Roman" w:eastAsiaTheme="minorHAnsi" w:hAnsi="Times New Roman"/>
          <w:b/>
          <w:sz w:val="24"/>
          <w:szCs w:val="24"/>
          <w:lang w:val="en-US" w:eastAsia="en-US"/>
        </w:rPr>
      </w:pPr>
      <w:r w:rsidRPr="00833DE3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 xml:space="preserve">VEIKLOS TIKSLAS 2.6. </w:t>
      </w:r>
      <w:r w:rsidR="00656C0E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–</w:t>
      </w:r>
      <w:r w:rsidRPr="00833DE3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 xml:space="preserve"> </w:t>
      </w:r>
      <w:r w:rsidR="00D362BB" w:rsidRPr="00D362BB">
        <w:rPr>
          <w:rFonts w:ascii="Times New Roman" w:eastAsia="Calibri" w:hAnsi="Times New Roman"/>
          <w:b/>
          <w:color w:val="000000" w:themeColor="text1"/>
          <w:sz w:val="24"/>
          <w:szCs w:val="24"/>
          <w:lang w:val="en-US" w:eastAsia="en-US"/>
        </w:rPr>
        <w:t>MOKYMO SUSIEJIMAS SU EKONOMINE IR SOCIALINE APLINKA</w:t>
      </w:r>
    </w:p>
    <w:p w:rsidR="00B7684B" w:rsidRPr="0014279F" w:rsidRDefault="00256D23" w:rsidP="00B7684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Dalinis</w:t>
      </w:r>
      <w:r w:rsidRPr="006642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="00B7684B" w:rsidRPr="002E7FC8">
        <w:rPr>
          <w:rFonts w:ascii="Times New Roman" w:eastAsiaTheme="minorHAnsi" w:hAnsi="Times New Roman"/>
          <w:sz w:val="24"/>
          <w:szCs w:val="24"/>
          <w:lang w:val="en-US" w:eastAsia="en-US"/>
        </w:rPr>
        <w:t>tikslas</w:t>
      </w:r>
      <w:proofErr w:type="spellEnd"/>
      <w:r w:rsidR="00B7684B" w:rsidRPr="002E7FC8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2.6.1. 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>–</w:t>
      </w:r>
      <w:r w:rsidR="00B7684B" w:rsidRPr="002E7FC8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Vystyti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Pr="0014279F">
        <w:rPr>
          <w:rFonts w:ascii="Times New Roman" w:eastAsiaTheme="minorHAnsi" w:hAnsi="Times New Roman"/>
          <w:sz w:val="24"/>
          <w:szCs w:val="24"/>
          <w:lang w:val="en-US" w:eastAsia="en-US"/>
        </w:rPr>
        <w:t>s</w:t>
      </w:r>
      <w:proofErr w:type="spellStart"/>
      <w:r w:rsidR="00B7684B" w:rsidRPr="0014279F">
        <w:rPr>
          <w:rFonts w:ascii="Times New Roman" w:hAnsi="Times New Roman"/>
          <w:sz w:val="24"/>
          <w:szCs w:val="24"/>
        </w:rPr>
        <w:t>tudentų</w:t>
      </w:r>
      <w:proofErr w:type="spellEnd"/>
      <w:r w:rsidR="00B7684B" w:rsidRPr="0014279F">
        <w:rPr>
          <w:rFonts w:ascii="Times New Roman" w:hAnsi="Times New Roman"/>
          <w:sz w:val="24"/>
          <w:szCs w:val="24"/>
        </w:rPr>
        <w:t xml:space="preserve"> p</w:t>
      </w:r>
      <w:r w:rsidRPr="0014279F">
        <w:rPr>
          <w:rFonts w:ascii="Times New Roman" w:hAnsi="Times New Roman"/>
          <w:sz w:val="24"/>
          <w:szCs w:val="24"/>
        </w:rPr>
        <w:t>raktikų ir stažuočių nacionalines ir užsienio programas</w:t>
      </w:r>
      <w:r w:rsidR="00B7684B" w:rsidRPr="0014279F">
        <w:rPr>
          <w:rFonts w:ascii="Times New Roman" w:eastAsiaTheme="minorHAnsi" w:hAnsi="Times New Roman"/>
          <w:sz w:val="24"/>
          <w:szCs w:val="24"/>
          <w:lang w:val="en-US" w:eastAsia="en-US"/>
        </w:rPr>
        <w:t>;</w:t>
      </w:r>
    </w:p>
    <w:p w:rsidR="00B7684B" w:rsidRPr="004717D2" w:rsidRDefault="00256D23" w:rsidP="00B7684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Dalinis</w:t>
      </w:r>
      <w:r w:rsidRPr="006642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="00B7684B" w:rsidRPr="004717D2">
        <w:rPr>
          <w:rFonts w:ascii="Times New Roman" w:eastAsiaTheme="minorHAnsi" w:hAnsi="Times New Roman"/>
          <w:sz w:val="24"/>
          <w:szCs w:val="24"/>
          <w:lang w:val="en-US" w:eastAsia="en-US"/>
        </w:rPr>
        <w:t>tikslas</w:t>
      </w:r>
      <w:proofErr w:type="spellEnd"/>
      <w:r w:rsidR="00B7684B" w:rsidRPr="004717D2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2.6.2. </w:t>
      </w:r>
      <w:r w:rsidR="0014279F">
        <w:rPr>
          <w:rFonts w:ascii="Times New Roman" w:eastAsiaTheme="minorHAnsi" w:hAnsi="Times New Roman"/>
          <w:sz w:val="24"/>
          <w:szCs w:val="24"/>
          <w:lang w:val="en-US" w:eastAsia="en-US"/>
        </w:rPr>
        <w:t>–</w:t>
      </w:r>
      <w:r w:rsidR="00B7684B" w:rsidRPr="004717D2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14279F">
        <w:rPr>
          <w:rFonts w:ascii="Times New Roman" w:eastAsiaTheme="minorHAnsi" w:hAnsi="Times New Roman"/>
          <w:sz w:val="24"/>
          <w:szCs w:val="24"/>
          <w:lang w:val="en-US" w:eastAsia="en-US"/>
        </w:rPr>
        <w:t>Stiprinti</w:t>
      </w:r>
      <w:proofErr w:type="spellEnd"/>
      <w:r w:rsidR="0014279F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b</w:t>
      </w:r>
      <w:proofErr w:type="spellStart"/>
      <w:r w:rsidR="00B7684B" w:rsidRPr="004717D2">
        <w:rPr>
          <w:rFonts w:ascii="Times New Roman" w:hAnsi="Times New Roman"/>
          <w:sz w:val="24"/>
          <w:szCs w:val="24"/>
        </w:rPr>
        <w:t>endradarbiavim</w:t>
      </w:r>
      <w:r w:rsidR="0014279F">
        <w:rPr>
          <w:rFonts w:ascii="Times New Roman" w:hAnsi="Times New Roman"/>
          <w:sz w:val="24"/>
          <w:szCs w:val="24"/>
        </w:rPr>
        <w:t>ą</w:t>
      </w:r>
      <w:proofErr w:type="spellEnd"/>
      <w:r w:rsidR="00B7684B" w:rsidRPr="004717D2">
        <w:rPr>
          <w:rFonts w:ascii="Times New Roman" w:hAnsi="Times New Roman"/>
          <w:sz w:val="24"/>
          <w:szCs w:val="24"/>
        </w:rPr>
        <w:t xml:space="preserve"> su regiono mokyklomis m</w:t>
      </w:r>
      <w:r w:rsidR="00B7684B">
        <w:rPr>
          <w:rFonts w:ascii="Times New Roman" w:hAnsi="Times New Roman"/>
          <w:sz w:val="24"/>
          <w:szCs w:val="24"/>
        </w:rPr>
        <w:t>okslo populiarinimo</w:t>
      </w:r>
      <w:r w:rsidR="00B7684B" w:rsidRPr="004717D2">
        <w:rPr>
          <w:rFonts w:ascii="Times New Roman" w:hAnsi="Times New Roman"/>
          <w:sz w:val="24"/>
          <w:szCs w:val="24"/>
        </w:rPr>
        <w:t xml:space="preserve"> srityje</w:t>
      </w:r>
      <w:r w:rsidR="00B7684B" w:rsidRPr="004717D2">
        <w:rPr>
          <w:rFonts w:ascii="Times New Roman" w:eastAsiaTheme="minorHAnsi" w:hAnsi="Times New Roman"/>
          <w:sz w:val="24"/>
          <w:szCs w:val="24"/>
          <w:lang w:val="en-US" w:eastAsia="en-US"/>
        </w:rPr>
        <w:t>.</w:t>
      </w:r>
    </w:p>
    <w:p w:rsidR="00B7684B" w:rsidRPr="004717D2" w:rsidRDefault="00B7684B" w:rsidP="00B7684B">
      <w:pPr>
        <w:pStyle w:val="Akapitzlist"/>
        <w:autoSpaceDE w:val="0"/>
        <w:autoSpaceDN w:val="0"/>
        <w:adjustRightInd w:val="0"/>
        <w:spacing w:after="0" w:line="360" w:lineRule="auto"/>
        <w:ind w:left="1775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B7684B" w:rsidRPr="00F6059C" w:rsidRDefault="00B7684B" w:rsidP="00B7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en-US" w:eastAsia="en-US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III</w:t>
      </w:r>
      <w:r w:rsidRPr="00F6059C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STRATEGINIS TIKSLAS:</w:t>
      </w:r>
      <w:r w:rsidRPr="00F6059C">
        <w:rPr>
          <w:rFonts w:ascii="Arial" w:eastAsiaTheme="minorHAnsi" w:hAnsi="Arial" w:cs="Arial"/>
          <w:b/>
          <w:sz w:val="28"/>
          <w:szCs w:val="28"/>
          <w:lang w:val="en-US" w:eastAsia="en-US"/>
        </w:rPr>
        <w:t xml:space="preserve"> </w:t>
      </w:r>
      <w:r w:rsidR="005E457C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>PROFESIONALUS</w:t>
      </w:r>
      <w:r w:rsidRPr="00F6059C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 xml:space="preserve"> AUK</w:t>
      </w:r>
      <w:r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>Š</w:t>
      </w:r>
      <w:r w:rsidRPr="00F6059C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>TOSIOS MOKYKLOS VALDYMAS</w:t>
      </w:r>
    </w:p>
    <w:p w:rsidR="00CC0573" w:rsidRDefault="00CC0573" w:rsidP="00B7684B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</w:p>
    <w:p w:rsidR="00B7684B" w:rsidRDefault="000D4BAF" w:rsidP="00B7684B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 w:rsidRPr="000F1FBE">
        <w:rPr>
          <w:rFonts w:ascii="Times New Roman" w:eastAsiaTheme="minorHAnsi" w:hAnsi="Times New Roman"/>
          <w:sz w:val="24"/>
          <w:szCs w:val="24"/>
          <w:lang w:val="en-US" w:eastAsia="en-US"/>
        </w:rPr>
        <w:t>Fakultetas</w:t>
      </w:r>
      <w:proofErr w:type="spellEnd"/>
      <w:r w:rsidRPr="000F1FB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0F1FBE">
        <w:rPr>
          <w:rFonts w:ascii="Times New Roman" w:eastAsiaTheme="minorHAnsi" w:hAnsi="Times New Roman"/>
          <w:sz w:val="24"/>
          <w:szCs w:val="24"/>
          <w:lang w:val="en-US" w:eastAsia="en-US"/>
        </w:rPr>
        <w:t>turi</w:t>
      </w:r>
      <w:proofErr w:type="spellEnd"/>
      <w:r w:rsidRPr="000F1FB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0F1FBE">
        <w:rPr>
          <w:rFonts w:ascii="Times New Roman" w:eastAsiaTheme="minorHAnsi" w:hAnsi="Times New Roman"/>
          <w:sz w:val="24"/>
          <w:szCs w:val="24"/>
          <w:lang w:val="en-US" w:eastAsia="en-US"/>
        </w:rPr>
        <w:t>siekti</w:t>
      </w:r>
      <w:proofErr w:type="spellEnd"/>
      <w:r w:rsidRPr="000F1FB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0F1FBE">
        <w:rPr>
          <w:rFonts w:ascii="Times New Roman" w:eastAsiaTheme="minorHAnsi" w:hAnsi="Times New Roman"/>
          <w:sz w:val="24"/>
          <w:szCs w:val="24"/>
          <w:lang w:val="en-US" w:eastAsia="en-US"/>
        </w:rPr>
        <w:t>tapti</w:t>
      </w:r>
      <w:proofErr w:type="spellEnd"/>
      <w:r w:rsidR="00B7684B" w:rsidRPr="000F1FB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B7684B" w:rsidRPr="000F1FBE">
        <w:rPr>
          <w:rFonts w:ascii="Times New Roman" w:eastAsiaTheme="minorHAnsi" w:hAnsi="Times New Roman"/>
          <w:sz w:val="24"/>
          <w:szCs w:val="24"/>
          <w:lang w:val="en-US" w:eastAsia="en-US"/>
        </w:rPr>
        <w:t>integruotu</w:t>
      </w:r>
      <w:proofErr w:type="spellEnd"/>
      <w:r w:rsidR="00B7684B" w:rsidRPr="000F1FB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B7684B" w:rsidRPr="000F1FBE">
        <w:rPr>
          <w:rFonts w:ascii="Times New Roman" w:eastAsiaTheme="minorHAnsi" w:hAnsi="Times New Roman"/>
          <w:sz w:val="24"/>
          <w:szCs w:val="24"/>
          <w:lang w:val="en-US" w:eastAsia="en-US"/>
        </w:rPr>
        <w:t>organizmu</w:t>
      </w:r>
      <w:proofErr w:type="spellEnd"/>
      <w:r w:rsidR="00B7684B" w:rsidRPr="000F1FB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kuris </w:t>
      </w:r>
      <w:proofErr w:type="spellStart"/>
      <w:r w:rsidR="00B7684B" w:rsidRPr="000F1FBE">
        <w:rPr>
          <w:rFonts w:ascii="Times New Roman" w:eastAsiaTheme="minorHAnsi" w:hAnsi="Times New Roman"/>
          <w:sz w:val="24"/>
          <w:szCs w:val="24"/>
          <w:lang w:val="en-US" w:eastAsia="en-US"/>
        </w:rPr>
        <w:t>naudoja</w:t>
      </w:r>
      <w:proofErr w:type="spellEnd"/>
      <w:r w:rsidR="00B7684B" w:rsidRPr="000F1FB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B7684B" w:rsidRPr="000F1FBE">
        <w:rPr>
          <w:rFonts w:ascii="Times New Roman" w:eastAsiaTheme="minorHAnsi" w:hAnsi="Times New Roman"/>
          <w:sz w:val="24"/>
          <w:szCs w:val="24"/>
          <w:lang w:val="en-US" w:eastAsia="en-US"/>
        </w:rPr>
        <w:t>geriausius</w:t>
      </w:r>
      <w:proofErr w:type="spellEnd"/>
      <w:r w:rsidR="00B7684B" w:rsidRPr="000F1FB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B7684B" w:rsidRPr="000F1FBE">
        <w:rPr>
          <w:rFonts w:ascii="Times New Roman" w:eastAsiaTheme="minorHAnsi" w:hAnsi="Times New Roman"/>
          <w:sz w:val="24"/>
          <w:szCs w:val="24"/>
          <w:lang w:val="en-US" w:eastAsia="en-US"/>
        </w:rPr>
        <w:t>prieinamus</w:t>
      </w:r>
      <w:proofErr w:type="spellEnd"/>
      <w:r w:rsidR="00B7684B" w:rsidRPr="000F1FB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</w:t>
      </w:r>
      <w:proofErr w:type="spellStart"/>
      <w:r w:rsidR="00B7684B" w:rsidRPr="000F1FBE">
        <w:rPr>
          <w:rFonts w:ascii="Times New Roman" w:eastAsiaTheme="minorHAnsi" w:hAnsi="Times New Roman"/>
          <w:sz w:val="24"/>
          <w:szCs w:val="24"/>
          <w:lang w:val="en-US" w:eastAsia="en-US"/>
        </w:rPr>
        <w:t>žiniomis</w:t>
      </w:r>
      <w:proofErr w:type="spellEnd"/>
      <w:r w:rsidR="00B7684B" w:rsidRPr="000F1FB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B7684B" w:rsidRPr="000F1FBE">
        <w:rPr>
          <w:rFonts w:ascii="Times New Roman" w:eastAsiaTheme="minorHAnsi" w:hAnsi="Times New Roman"/>
          <w:sz w:val="24"/>
          <w:szCs w:val="24"/>
          <w:lang w:val="en-US" w:eastAsia="en-US"/>
        </w:rPr>
        <w:t>ir</w:t>
      </w:r>
      <w:proofErr w:type="spellEnd"/>
      <w:r w:rsidR="00B7684B" w:rsidRPr="000F1FB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B7684B" w:rsidRPr="000F1FBE">
        <w:rPr>
          <w:rFonts w:ascii="Times New Roman" w:eastAsiaTheme="minorHAnsi" w:hAnsi="Times New Roman"/>
          <w:sz w:val="24"/>
          <w:szCs w:val="24"/>
          <w:lang w:val="en-US" w:eastAsia="en-US"/>
        </w:rPr>
        <w:t>patirtimi</w:t>
      </w:r>
      <w:proofErr w:type="spellEnd"/>
      <w:r w:rsidR="003F30AB" w:rsidRPr="000F1FB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3F30AB" w:rsidRPr="000F1FBE">
        <w:rPr>
          <w:rFonts w:ascii="Times New Roman" w:eastAsiaTheme="minorHAnsi" w:hAnsi="Times New Roman"/>
          <w:sz w:val="24"/>
          <w:szCs w:val="24"/>
          <w:lang w:val="en-US" w:eastAsia="en-US"/>
        </w:rPr>
        <w:t>grindžiamo</w:t>
      </w:r>
      <w:proofErr w:type="spellEnd"/>
      <w:r w:rsidR="003F30AB" w:rsidRPr="000F1FB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2C59E2" w:rsidRPr="000F1FBE">
        <w:rPr>
          <w:rFonts w:ascii="Times New Roman" w:eastAsiaTheme="minorHAnsi" w:hAnsi="Times New Roman"/>
          <w:sz w:val="24"/>
          <w:szCs w:val="24"/>
          <w:lang w:val="en-US" w:eastAsia="en-US"/>
        </w:rPr>
        <w:t>nuosavo</w:t>
      </w:r>
      <w:proofErr w:type="spellEnd"/>
      <w:r w:rsidR="002C59E2" w:rsidRPr="000F1FB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2C59E2" w:rsidRPr="000F1FBE">
        <w:rPr>
          <w:rFonts w:ascii="Times New Roman" w:eastAsiaTheme="minorHAnsi" w:hAnsi="Times New Roman"/>
          <w:sz w:val="24"/>
          <w:szCs w:val="24"/>
          <w:lang w:val="en-US" w:eastAsia="en-US"/>
        </w:rPr>
        <w:t>potencialo</w:t>
      </w:r>
      <w:proofErr w:type="spellEnd"/>
      <w:r w:rsidR="00B7684B" w:rsidRPr="000F1FB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</w:t>
      </w:r>
      <w:proofErr w:type="spellStart"/>
      <w:r w:rsidR="00B7684B" w:rsidRPr="000F1FBE">
        <w:rPr>
          <w:rFonts w:ascii="Times New Roman" w:eastAsiaTheme="minorHAnsi" w:hAnsi="Times New Roman"/>
          <w:sz w:val="24"/>
          <w:szCs w:val="24"/>
          <w:lang w:val="en-US" w:eastAsia="en-US"/>
        </w:rPr>
        <w:t>siekiančio</w:t>
      </w:r>
      <w:proofErr w:type="spellEnd"/>
      <w:r w:rsidR="00B7684B" w:rsidRPr="000F1FB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B7684B" w:rsidRPr="000F1FBE">
        <w:rPr>
          <w:rFonts w:ascii="Times New Roman" w:eastAsiaTheme="minorHAnsi" w:hAnsi="Times New Roman"/>
          <w:sz w:val="24"/>
          <w:szCs w:val="24"/>
          <w:lang w:val="en-US" w:eastAsia="en-US"/>
        </w:rPr>
        <w:t>efektyviai</w:t>
      </w:r>
      <w:proofErr w:type="spellEnd"/>
      <w:r w:rsidR="00B7684B" w:rsidRPr="000F1FB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B7684B" w:rsidRPr="000F1FBE">
        <w:rPr>
          <w:rFonts w:ascii="Times New Roman" w:eastAsiaTheme="minorHAnsi" w:hAnsi="Times New Roman"/>
          <w:sz w:val="24"/>
          <w:szCs w:val="24"/>
          <w:lang w:val="en-US" w:eastAsia="en-US"/>
        </w:rPr>
        <w:t>ir</w:t>
      </w:r>
      <w:proofErr w:type="spellEnd"/>
      <w:r w:rsidR="00B7684B" w:rsidRPr="000F1FB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B7684B" w:rsidRPr="000F1FBE">
        <w:rPr>
          <w:rFonts w:ascii="Times New Roman" w:eastAsiaTheme="minorHAnsi" w:hAnsi="Times New Roman"/>
          <w:sz w:val="24"/>
          <w:szCs w:val="24"/>
          <w:lang w:val="en-US" w:eastAsia="en-US"/>
        </w:rPr>
        <w:t>sėkmingai</w:t>
      </w:r>
      <w:proofErr w:type="spellEnd"/>
      <w:r w:rsidR="00B7684B" w:rsidRPr="000F1FB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B7684B" w:rsidRPr="000F1FBE">
        <w:rPr>
          <w:rFonts w:ascii="Times New Roman" w:eastAsiaTheme="minorHAnsi" w:hAnsi="Times New Roman"/>
          <w:sz w:val="24"/>
          <w:szCs w:val="24"/>
          <w:lang w:val="en-US" w:eastAsia="en-US"/>
        </w:rPr>
        <w:t>įgy</w:t>
      </w:r>
      <w:r w:rsidR="002C59E2" w:rsidRPr="000F1FBE">
        <w:rPr>
          <w:rFonts w:ascii="Times New Roman" w:eastAsiaTheme="minorHAnsi" w:hAnsi="Times New Roman"/>
          <w:sz w:val="24"/>
          <w:szCs w:val="24"/>
          <w:lang w:val="en-US" w:eastAsia="en-US"/>
        </w:rPr>
        <w:t>vendinti</w:t>
      </w:r>
      <w:proofErr w:type="spellEnd"/>
      <w:r w:rsidR="002C59E2" w:rsidRPr="000F1FB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2C59E2" w:rsidRPr="000F1FBE">
        <w:rPr>
          <w:rFonts w:ascii="Times New Roman" w:eastAsiaTheme="minorHAnsi" w:hAnsi="Times New Roman"/>
          <w:sz w:val="24"/>
          <w:szCs w:val="24"/>
          <w:lang w:val="en-US" w:eastAsia="en-US"/>
        </w:rPr>
        <w:t>misiją</w:t>
      </w:r>
      <w:proofErr w:type="spellEnd"/>
      <w:r w:rsidR="00F60242" w:rsidRPr="000F1FB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</w:t>
      </w:r>
      <w:proofErr w:type="spellStart"/>
      <w:r w:rsidR="00F60242" w:rsidRPr="000F1FBE">
        <w:rPr>
          <w:rFonts w:ascii="Times New Roman" w:eastAsiaTheme="minorHAnsi" w:hAnsi="Times New Roman"/>
          <w:sz w:val="24"/>
          <w:szCs w:val="24"/>
          <w:lang w:val="en-US" w:eastAsia="en-US"/>
        </w:rPr>
        <w:t>šiuolaikinio</w:t>
      </w:r>
      <w:proofErr w:type="spellEnd"/>
      <w:r w:rsidR="00F60242" w:rsidRPr="000F1FB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F60242" w:rsidRPr="000F1FBE">
        <w:rPr>
          <w:rFonts w:ascii="Times New Roman" w:eastAsiaTheme="minorHAnsi" w:hAnsi="Times New Roman"/>
          <w:sz w:val="24"/>
          <w:szCs w:val="24"/>
          <w:lang w:val="en-US" w:eastAsia="en-US"/>
        </w:rPr>
        <w:t>valdymo</w:t>
      </w:r>
      <w:proofErr w:type="spellEnd"/>
      <w:r w:rsidR="00F60242" w:rsidRPr="000F1FB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F60242" w:rsidRPr="000F1FBE">
        <w:rPr>
          <w:rFonts w:ascii="Times New Roman" w:eastAsiaTheme="minorHAnsi" w:hAnsi="Times New Roman"/>
          <w:sz w:val="24"/>
          <w:szCs w:val="24"/>
          <w:lang w:val="en-US" w:eastAsia="en-US"/>
        </w:rPr>
        <w:t>metodus</w:t>
      </w:r>
      <w:proofErr w:type="spellEnd"/>
      <w:r w:rsidR="00F60242" w:rsidRPr="000F1FB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F60242" w:rsidRPr="000F1FBE">
        <w:rPr>
          <w:rFonts w:ascii="Times New Roman" w:eastAsiaTheme="minorHAnsi" w:hAnsi="Times New Roman"/>
          <w:sz w:val="24"/>
          <w:szCs w:val="24"/>
          <w:lang w:val="en-US" w:eastAsia="en-US"/>
        </w:rPr>
        <w:t>ir</w:t>
      </w:r>
      <w:proofErr w:type="spellEnd"/>
      <w:r w:rsidR="00F60242" w:rsidRPr="000F1FB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F60242" w:rsidRPr="000F1FBE">
        <w:rPr>
          <w:rFonts w:ascii="Times New Roman" w:eastAsiaTheme="minorHAnsi" w:hAnsi="Times New Roman"/>
          <w:sz w:val="24"/>
          <w:szCs w:val="24"/>
          <w:lang w:val="en-US" w:eastAsia="en-US"/>
        </w:rPr>
        <w:t>priemones</w:t>
      </w:r>
      <w:proofErr w:type="spellEnd"/>
      <w:r w:rsidR="00B7684B" w:rsidRPr="000F1FBE">
        <w:rPr>
          <w:rFonts w:ascii="Times New Roman" w:eastAsiaTheme="minorHAnsi" w:hAnsi="Times New Roman"/>
          <w:sz w:val="24"/>
          <w:szCs w:val="24"/>
          <w:lang w:val="en-US" w:eastAsia="en-US"/>
        </w:rPr>
        <w:t>.</w:t>
      </w:r>
      <w:r w:rsidR="00B7684B" w:rsidRPr="004D4712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B7684B" w:rsidRPr="00741CF8">
        <w:rPr>
          <w:rFonts w:ascii="Times New Roman" w:eastAsiaTheme="minorHAnsi" w:hAnsi="Times New Roman"/>
          <w:sz w:val="24"/>
          <w:szCs w:val="24"/>
          <w:lang w:val="en-US" w:eastAsia="en-US"/>
        </w:rPr>
        <w:t>Numatoma</w:t>
      </w:r>
      <w:proofErr w:type="spellEnd"/>
      <w:r w:rsidR="00B7684B" w:rsidRPr="00741CF8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</w:t>
      </w:r>
      <w:proofErr w:type="spellStart"/>
      <w:r w:rsidR="00B7684B" w:rsidRPr="00741CF8">
        <w:rPr>
          <w:rFonts w:ascii="Times New Roman" w:eastAsiaTheme="minorHAnsi" w:hAnsi="Times New Roman"/>
          <w:sz w:val="24"/>
          <w:szCs w:val="24"/>
          <w:lang w:val="en-US" w:eastAsia="en-US"/>
        </w:rPr>
        <w:t>kad</w:t>
      </w:r>
      <w:proofErr w:type="spellEnd"/>
      <w:r w:rsidR="00B7684B" w:rsidRPr="00741CF8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tai bus </w:t>
      </w:r>
      <w:proofErr w:type="spellStart"/>
      <w:r w:rsidR="00B7684B" w:rsidRPr="00741CF8">
        <w:rPr>
          <w:rFonts w:ascii="Times New Roman" w:eastAsiaTheme="minorHAnsi" w:hAnsi="Times New Roman"/>
          <w:sz w:val="24"/>
          <w:szCs w:val="24"/>
          <w:lang w:val="en-US" w:eastAsia="en-US"/>
        </w:rPr>
        <w:t>įmanoma</w:t>
      </w:r>
      <w:proofErr w:type="spellEnd"/>
      <w:r w:rsidR="006400C4">
        <w:rPr>
          <w:rFonts w:ascii="Times New Roman" w:eastAsiaTheme="minorHAnsi" w:hAnsi="Times New Roman"/>
          <w:sz w:val="24"/>
          <w:szCs w:val="24"/>
          <w:lang w:val="en-US" w:eastAsia="en-US"/>
        </w:rPr>
        <w:t>,</w:t>
      </w:r>
      <w:r w:rsidR="00B7684B" w:rsidRPr="00741CF8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B7684B" w:rsidRPr="00741CF8">
        <w:rPr>
          <w:rFonts w:ascii="Times New Roman" w:eastAsiaTheme="minorHAnsi" w:hAnsi="Times New Roman"/>
          <w:sz w:val="24"/>
          <w:szCs w:val="24"/>
          <w:lang w:val="en-US" w:eastAsia="en-US"/>
        </w:rPr>
        <w:t>visų</w:t>
      </w:r>
      <w:proofErr w:type="spellEnd"/>
      <w:r w:rsidR="00B7684B" w:rsidRPr="00741CF8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B7684B" w:rsidRPr="00741CF8">
        <w:rPr>
          <w:rFonts w:ascii="Times New Roman" w:eastAsiaTheme="minorHAnsi" w:hAnsi="Times New Roman"/>
          <w:sz w:val="24"/>
          <w:szCs w:val="24"/>
          <w:lang w:val="en-US" w:eastAsia="en-US"/>
        </w:rPr>
        <w:t>pirma</w:t>
      </w:r>
      <w:proofErr w:type="spellEnd"/>
      <w:r w:rsidR="006400C4">
        <w:rPr>
          <w:rFonts w:ascii="Times New Roman" w:eastAsiaTheme="minorHAnsi" w:hAnsi="Times New Roman"/>
          <w:sz w:val="24"/>
          <w:szCs w:val="24"/>
          <w:lang w:val="en-US" w:eastAsia="en-US"/>
        </w:rPr>
        <w:t>,</w:t>
      </w:r>
      <w:r w:rsidR="00B7684B" w:rsidRPr="00741CF8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C063F3">
        <w:rPr>
          <w:rFonts w:ascii="Times New Roman" w:eastAsiaTheme="minorHAnsi" w:hAnsi="Times New Roman"/>
          <w:sz w:val="24"/>
          <w:szCs w:val="24"/>
          <w:lang w:val="en-US" w:eastAsia="en-US"/>
        </w:rPr>
        <w:t>įvedus</w:t>
      </w:r>
      <w:proofErr w:type="spellEnd"/>
      <w:r w:rsidR="00C063F3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C063F3">
        <w:rPr>
          <w:rFonts w:ascii="Times New Roman" w:eastAsiaTheme="minorHAnsi" w:hAnsi="Times New Roman"/>
          <w:sz w:val="24"/>
          <w:szCs w:val="24"/>
          <w:lang w:val="en-US" w:eastAsia="en-US"/>
        </w:rPr>
        <w:t>strateginį</w:t>
      </w:r>
      <w:proofErr w:type="spellEnd"/>
      <w:r w:rsidR="00B7684B" w:rsidRPr="00741CF8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C063F3">
        <w:rPr>
          <w:rFonts w:ascii="Times New Roman" w:eastAsiaTheme="minorHAnsi" w:hAnsi="Times New Roman"/>
          <w:sz w:val="24"/>
          <w:szCs w:val="24"/>
          <w:lang w:val="en-US" w:eastAsia="en-US"/>
        </w:rPr>
        <w:t>Fakulteto</w:t>
      </w:r>
      <w:proofErr w:type="spellEnd"/>
      <w:r w:rsidR="00C063F3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C063F3">
        <w:rPr>
          <w:rFonts w:ascii="Times New Roman" w:eastAsiaTheme="minorHAnsi" w:hAnsi="Times New Roman"/>
          <w:sz w:val="24"/>
          <w:szCs w:val="24"/>
          <w:lang w:val="en-US" w:eastAsia="en-US"/>
        </w:rPr>
        <w:t>valdymą</w:t>
      </w:r>
      <w:proofErr w:type="spellEnd"/>
      <w:r w:rsidR="00B7684B" w:rsidRPr="00741CF8">
        <w:rPr>
          <w:rFonts w:ascii="Times New Roman" w:eastAsiaTheme="minorHAnsi" w:hAnsi="Times New Roman"/>
          <w:sz w:val="24"/>
          <w:szCs w:val="24"/>
          <w:lang w:val="en-US" w:eastAsia="en-US"/>
        </w:rPr>
        <w:t>,</w:t>
      </w:r>
      <w:r w:rsidR="00D50EC4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D50EC4">
        <w:rPr>
          <w:rFonts w:ascii="Times New Roman" w:eastAsiaTheme="minorHAnsi" w:hAnsi="Times New Roman"/>
          <w:sz w:val="24"/>
          <w:szCs w:val="24"/>
          <w:lang w:val="en-US" w:eastAsia="en-US"/>
        </w:rPr>
        <w:t>padidinus</w:t>
      </w:r>
      <w:proofErr w:type="spellEnd"/>
      <w:r w:rsidR="00B7684B" w:rsidRPr="00741CF8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B7684B" w:rsidRPr="00741CF8">
        <w:rPr>
          <w:rFonts w:ascii="Times New Roman" w:eastAsiaTheme="minorHAnsi" w:hAnsi="Times New Roman"/>
          <w:sz w:val="24"/>
          <w:szCs w:val="24"/>
          <w:lang w:val="en-US" w:eastAsia="en-US"/>
        </w:rPr>
        <w:t>fakulteto</w:t>
      </w:r>
      <w:proofErr w:type="spellEnd"/>
      <w:r w:rsidR="00B7684B" w:rsidRPr="00741CF8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B7684B" w:rsidRPr="00741CF8">
        <w:rPr>
          <w:rFonts w:ascii="Times New Roman" w:eastAsiaTheme="minorHAnsi" w:hAnsi="Times New Roman"/>
          <w:sz w:val="24"/>
          <w:szCs w:val="24"/>
          <w:lang w:val="en-US" w:eastAsia="en-US"/>
        </w:rPr>
        <w:t>bei</w:t>
      </w:r>
      <w:proofErr w:type="spellEnd"/>
      <w:r w:rsidR="00B7684B" w:rsidRPr="00741CF8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B7684B" w:rsidRPr="00741CF8">
        <w:rPr>
          <w:rFonts w:ascii="Times New Roman" w:eastAsiaTheme="minorHAnsi" w:hAnsi="Times New Roman"/>
          <w:sz w:val="24"/>
          <w:szCs w:val="24"/>
          <w:lang w:val="en-US" w:eastAsia="en-US"/>
        </w:rPr>
        <w:t>kitų</w:t>
      </w:r>
      <w:proofErr w:type="spellEnd"/>
      <w:r w:rsidR="00B7684B" w:rsidRPr="00741CF8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B7684B" w:rsidRPr="00741CF8">
        <w:rPr>
          <w:rFonts w:ascii="Times New Roman" w:eastAsiaTheme="minorHAnsi" w:hAnsi="Times New Roman"/>
          <w:sz w:val="24"/>
          <w:szCs w:val="24"/>
          <w:lang w:val="en-US" w:eastAsia="en-US"/>
        </w:rPr>
        <w:t>organizaci</w:t>
      </w:r>
      <w:r w:rsidR="00B7684B">
        <w:rPr>
          <w:rFonts w:ascii="Times New Roman" w:eastAsiaTheme="minorHAnsi" w:hAnsi="Times New Roman"/>
          <w:sz w:val="24"/>
          <w:szCs w:val="24"/>
          <w:lang w:val="en-US" w:eastAsia="en-US"/>
        </w:rPr>
        <w:t>nių</w:t>
      </w:r>
      <w:proofErr w:type="spellEnd"/>
      <w:r w:rsidR="00B7684B" w:rsidRPr="00741CF8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B7684B" w:rsidRPr="00741CF8">
        <w:rPr>
          <w:rFonts w:ascii="Times New Roman" w:eastAsiaTheme="minorHAnsi" w:hAnsi="Times New Roman"/>
          <w:sz w:val="24"/>
          <w:szCs w:val="24"/>
          <w:lang w:val="en-US" w:eastAsia="en-US"/>
        </w:rPr>
        <w:t>padalinių</w:t>
      </w:r>
      <w:proofErr w:type="spellEnd"/>
      <w:r w:rsidR="00B7684B" w:rsidRPr="00741CF8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B7684B" w:rsidRPr="00741CF8">
        <w:rPr>
          <w:rFonts w:ascii="Times New Roman" w:eastAsiaTheme="minorHAnsi" w:hAnsi="Times New Roman"/>
          <w:sz w:val="24"/>
          <w:szCs w:val="24"/>
          <w:lang w:val="en-US" w:eastAsia="en-US"/>
        </w:rPr>
        <w:t>a</w:t>
      </w:r>
      <w:r w:rsidR="00D50EC4">
        <w:rPr>
          <w:rFonts w:ascii="Times New Roman" w:eastAsiaTheme="minorHAnsi" w:hAnsi="Times New Roman"/>
          <w:sz w:val="24"/>
          <w:szCs w:val="24"/>
          <w:lang w:val="en-US" w:eastAsia="en-US"/>
        </w:rPr>
        <w:t>dministracijos</w:t>
      </w:r>
      <w:proofErr w:type="spellEnd"/>
      <w:r w:rsidR="00D50EC4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D50EC4">
        <w:rPr>
          <w:rFonts w:ascii="Times New Roman" w:eastAsiaTheme="minorHAnsi" w:hAnsi="Times New Roman"/>
          <w:sz w:val="24"/>
          <w:szCs w:val="24"/>
          <w:lang w:val="en-US" w:eastAsia="en-US"/>
        </w:rPr>
        <w:t>darbo</w:t>
      </w:r>
      <w:proofErr w:type="spellEnd"/>
      <w:r w:rsidR="00D50EC4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D50EC4">
        <w:rPr>
          <w:rFonts w:ascii="Times New Roman" w:eastAsiaTheme="minorHAnsi" w:hAnsi="Times New Roman"/>
          <w:sz w:val="24"/>
          <w:szCs w:val="24"/>
          <w:lang w:val="en-US" w:eastAsia="en-US"/>
        </w:rPr>
        <w:t>efektyvumą</w:t>
      </w:r>
      <w:proofErr w:type="spellEnd"/>
      <w:r w:rsidR="00D50EC4">
        <w:rPr>
          <w:rFonts w:ascii="Times New Roman" w:eastAsiaTheme="minorHAnsi" w:hAnsi="Times New Roman"/>
          <w:sz w:val="24"/>
          <w:szCs w:val="24"/>
          <w:lang w:val="en-US" w:eastAsia="en-US"/>
        </w:rPr>
        <w:t>.</w:t>
      </w:r>
      <w:r w:rsidR="00B7684B" w:rsidRPr="00741CF8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B7684B" w:rsidRPr="00225D52">
        <w:rPr>
          <w:rFonts w:ascii="Times New Roman" w:eastAsiaTheme="minorHAnsi" w:hAnsi="Times New Roman"/>
          <w:sz w:val="24"/>
          <w:szCs w:val="24"/>
          <w:lang w:val="en-US" w:eastAsia="en-US"/>
        </w:rPr>
        <w:t>Taip</w:t>
      </w:r>
      <w:proofErr w:type="spellEnd"/>
      <w:r w:rsidR="00B7684B" w:rsidRPr="00225D52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pat </w:t>
      </w:r>
      <w:proofErr w:type="spellStart"/>
      <w:r w:rsidR="00B7684B" w:rsidRPr="00225D52">
        <w:rPr>
          <w:rFonts w:ascii="Times New Roman" w:eastAsiaTheme="minorHAnsi" w:hAnsi="Times New Roman"/>
          <w:sz w:val="24"/>
          <w:szCs w:val="24"/>
          <w:lang w:val="en-US" w:eastAsia="en-US"/>
        </w:rPr>
        <w:t>būtina</w:t>
      </w:r>
      <w:proofErr w:type="spellEnd"/>
      <w:r w:rsidR="00B7684B" w:rsidRPr="00225D52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B7684B" w:rsidRPr="00225D52">
        <w:rPr>
          <w:rFonts w:ascii="Times New Roman" w:eastAsiaTheme="minorHAnsi" w:hAnsi="Times New Roman"/>
          <w:sz w:val="24"/>
          <w:szCs w:val="24"/>
          <w:lang w:val="en-US" w:eastAsia="en-US"/>
        </w:rPr>
        <w:t>tobulinti</w:t>
      </w:r>
      <w:proofErr w:type="spellEnd"/>
      <w:r w:rsidR="00B7684B" w:rsidRPr="00225D52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B7684B" w:rsidRPr="00225D52">
        <w:rPr>
          <w:rFonts w:ascii="Times New Roman" w:eastAsiaTheme="minorHAnsi" w:hAnsi="Times New Roman"/>
          <w:sz w:val="24"/>
          <w:szCs w:val="24"/>
          <w:lang w:val="en-US" w:eastAsia="en-US"/>
        </w:rPr>
        <w:t>finansų</w:t>
      </w:r>
      <w:proofErr w:type="spellEnd"/>
      <w:r w:rsidR="00B7684B" w:rsidRPr="00225D52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B7684B" w:rsidRPr="00225D52">
        <w:rPr>
          <w:rFonts w:ascii="Times New Roman" w:eastAsiaTheme="minorHAnsi" w:hAnsi="Times New Roman"/>
          <w:sz w:val="24"/>
          <w:szCs w:val="24"/>
          <w:lang w:val="en-US" w:eastAsia="en-US"/>
        </w:rPr>
        <w:t>valdymo</w:t>
      </w:r>
      <w:proofErr w:type="spellEnd"/>
      <w:r w:rsidR="00B7684B" w:rsidRPr="00225D52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B7684B" w:rsidRPr="00225D52">
        <w:rPr>
          <w:rFonts w:ascii="Times New Roman" w:eastAsiaTheme="minorHAnsi" w:hAnsi="Times New Roman"/>
          <w:sz w:val="24"/>
          <w:szCs w:val="24"/>
          <w:lang w:val="en-US" w:eastAsia="en-US"/>
        </w:rPr>
        <w:t>sistemą</w:t>
      </w:r>
      <w:proofErr w:type="spellEnd"/>
      <w:r w:rsidR="00B7684B" w:rsidRPr="00225D52">
        <w:rPr>
          <w:rFonts w:ascii="Times New Roman" w:eastAsiaTheme="minorHAnsi" w:hAnsi="Times New Roman"/>
          <w:sz w:val="24"/>
          <w:szCs w:val="24"/>
          <w:lang w:val="en-US" w:eastAsia="en-US"/>
        </w:rPr>
        <w:t>.</w:t>
      </w:r>
    </w:p>
    <w:p w:rsidR="00B7684B" w:rsidRPr="004A02D6" w:rsidRDefault="00B7684B" w:rsidP="004A02D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  <w:lang w:val="en-US" w:eastAsia="en-US"/>
        </w:rPr>
      </w:pPr>
      <w:r w:rsidRPr="004A02D6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VEIKLOS TIKSLAS 3.1.</w:t>
      </w:r>
      <w:r w:rsidRPr="004A02D6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- </w:t>
      </w:r>
      <w:r w:rsidRPr="004A02D6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AUKŠTOSIOS MOKYKLOS STRATEGINIO VALDYMO </w:t>
      </w:r>
      <w:r w:rsidR="000F47EE">
        <w:rPr>
          <w:rFonts w:ascii="Times New Roman" w:eastAsia="Calibri" w:hAnsi="Times New Roman"/>
          <w:b/>
          <w:color w:val="000000" w:themeColor="text1"/>
          <w:sz w:val="24"/>
          <w:szCs w:val="24"/>
        </w:rPr>
        <w:t>Į</w:t>
      </w:r>
      <w:r w:rsidR="004849FF">
        <w:rPr>
          <w:rFonts w:ascii="Times New Roman" w:eastAsia="Calibri" w:hAnsi="Times New Roman"/>
          <w:b/>
          <w:color w:val="000000" w:themeColor="text1"/>
          <w:sz w:val="24"/>
          <w:szCs w:val="24"/>
        </w:rPr>
        <w:t>DIEGIMAS</w:t>
      </w:r>
      <w:r w:rsidRPr="004A02D6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</w:t>
      </w:r>
    </w:p>
    <w:p w:rsidR="00B7684B" w:rsidRPr="00E92A24" w:rsidRDefault="00AB336C" w:rsidP="00B7684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Dalinis</w:t>
      </w:r>
      <w:r w:rsidRPr="006642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="00B7684B" w:rsidRPr="00E92A24">
        <w:rPr>
          <w:rFonts w:ascii="Times New Roman" w:eastAsiaTheme="minorHAnsi" w:hAnsi="Times New Roman"/>
          <w:sz w:val="24"/>
          <w:szCs w:val="24"/>
          <w:lang w:val="en-US" w:eastAsia="en-US"/>
        </w:rPr>
        <w:t>tikslas</w:t>
      </w:r>
      <w:proofErr w:type="spellEnd"/>
      <w:r w:rsidR="00B7684B" w:rsidRPr="00E92A24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3.1.1. 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>–</w:t>
      </w:r>
      <w:r w:rsidR="00B7684B" w:rsidRPr="00E92A24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Parengti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="00B7684B" w:rsidRPr="00066FE5">
        <w:rPr>
          <w:rFonts w:ascii="Times New Roman" w:hAnsi="Times New Roman"/>
          <w:sz w:val="24"/>
          <w:szCs w:val="24"/>
        </w:rPr>
        <w:t xml:space="preserve">2015-2024 metų Fakulteto </w:t>
      </w:r>
      <w:r w:rsidR="00B7684B" w:rsidRPr="00AB336C">
        <w:rPr>
          <w:rFonts w:ascii="Times New Roman" w:hAnsi="Times New Roman"/>
          <w:sz w:val="24"/>
          <w:szCs w:val="24"/>
        </w:rPr>
        <w:t>plėtros</w:t>
      </w:r>
      <w:r>
        <w:rPr>
          <w:rFonts w:ascii="Times New Roman" w:hAnsi="Times New Roman"/>
          <w:sz w:val="24"/>
          <w:szCs w:val="24"/>
        </w:rPr>
        <w:t xml:space="preserve"> strategiją</w:t>
      </w:r>
      <w:r w:rsidR="00B7684B" w:rsidRPr="00E92A24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; </w:t>
      </w:r>
    </w:p>
    <w:p w:rsidR="00B7684B" w:rsidRPr="00225D52" w:rsidRDefault="00AB336C" w:rsidP="00B7684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Dalinis</w:t>
      </w:r>
      <w:r w:rsidRPr="006642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="00B7684B" w:rsidRPr="00225D52">
        <w:rPr>
          <w:rFonts w:ascii="Times New Roman" w:eastAsiaTheme="minorHAnsi" w:hAnsi="Times New Roman"/>
          <w:sz w:val="24"/>
          <w:szCs w:val="24"/>
          <w:lang w:val="en-US" w:eastAsia="en-US"/>
        </w:rPr>
        <w:t>tikslas</w:t>
      </w:r>
      <w:proofErr w:type="spellEnd"/>
      <w:r w:rsidR="00B7684B" w:rsidRPr="00225D52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3.1.2. 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>–</w:t>
      </w:r>
      <w:r w:rsidR="00B7684B" w:rsidRPr="00225D52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Parengti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="00B7684B" w:rsidRPr="008C55B9">
        <w:rPr>
          <w:rFonts w:ascii="Times New Roman" w:hAnsi="Times New Roman"/>
          <w:sz w:val="24"/>
          <w:szCs w:val="24"/>
        </w:rPr>
        <w:t xml:space="preserve">2015-2024 metų Fakulteto </w:t>
      </w:r>
      <w:r w:rsidR="00B7684B" w:rsidRPr="00AB336C">
        <w:rPr>
          <w:rFonts w:ascii="Times New Roman" w:hAnsi="Times New Roman"/>
          <w:sz w:val="24"/>
          <w:szCs w:val="24"/>
        </w:rPr>
        <w:t>plėtros</w:t>
      </w:r>
      <w:r w:rsidR="00B7684B" w:rsidRPr="008C55B9">
        <w:rPr>
          <w:rFonts w:ascii="Times New Roman" w:hAnsi="Times New Roman"/>
          <w:sz w:val="24"/>
          <w:szCs w:val="24"/>
        </w:rPr>
        <w:t xml:space="preserve"> strategijos įgyvendinimo ir stebėjimo si</w:t>
      </w:r>
      <w:r>
        <w:rPr>
          <w:rFonts w:ascii="Times New Roman" w:hAnsi="Times New Roman"/>
          <w:sz w:val="24"/>
          <w:szCs w:val="24"/>
        </w:rPr>
        <w:t>stemą</w:t>
      </w:r>
      <w:r w:rsidR="00B7684B" w:rsidRPr="00225D52">
        <w:rPr>
          <w:rFonts w:ascii="Times New Roman" w:eastAsiaTheme="minorHAnsi" w:hAnsi="Times New Roman"/>
          <w:sz w:val="24"/>
          <w:szCs w:val="24"/>
          <w:lang w:val="en-US" w:eastAsia="en-US"/>
        </w:rPr>
        <w:t>.</w:t>
      </w:r>
    </w:p>
    <w:p w:rsidR="00B7684B" w:rsidRPr="00225D52" w:rsidRDefault="00B7684B" w:rsidP="00B7684B">
      <w:pPr>
        <w:pStyle w:val="Akapitzlist"/>
        <w:autoSpaceDE w:val="0"/>
        <w:autoSpaceDN w:val="0"/>
        <w:adjustRightInd w:val="0"/>
        <w:spacing w:after="0" w:line="360" w:lineRule="auto"/>
        <w:ind w:left="1775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B7684B" w:rsidRPr="0052728F" w:rsidRDefault="00B7684B" w:rsidP="0052728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  <w:lang w:val="en-US" w:eastAsia="en-US"/>
        </w:rPr>
      </w:pPr>
      <w:r w:rsidRPr="006A6023">
        <w:rPr>
          <w:rFonts w:ascii="Times New Roman" w:eastAsiaTheme="minorHAnsi" w:hAnsi="Times New Roman"/>
          <w:sz w:val="24"/>
          <w:szCs w:val="24"/>
          <w:lang w:val="en-US" w:eastAsia="en-US"/>
        </w:rPr>
        <w:tab/>
      </w:r>
      <w:r w:rsidRPr="006A6023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VEIKLOS TIKSLAS 3.2.</w:t>
      </w:r>
      <w:r w:rsidRPr="006A6023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="00D35154">
        <w:rPr>
          <w:rFonts w:ascii="Times New Roman" w:eastAsiaTheme="minorHAnsi" w:hAnsi="Times New Roman"/>
          <w:sz w:val="24"/>
          <w:szCs w:val="24"/>
          <w:lang w:val="en-US" w:eastAsia="en-US"/>
        </w:rPr>
        <w:t>–</w:t>
      </w:r>
      <w:r w:rsidRPr="006A6023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="003C5447" w:rsidRPr="006A6023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FAKULTETO ADMINISTRACIJOS IR KITŲ ORGANIZACINIŲ </w:t>
      </w:r>
      <w:r w:rsidR="003C5447">
        <w:rPr>
          <w:rFonts w:ascii="Times New Roman" w:eastAsia="Calibri" w:hAnsi="Times New Roman"/>
          <w:b/>
          <w:color w:val="000000" w:themeColor="text1"/>
          <w:sz w:val="24"/>
          <w:szCs w:val="24"/>
        </w:rPr>
        <w:t>PADALINIŲ</w:t>
      </w:r>
      <w:r w:rsidR="003C5447" w:rsidRPr="006A6023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DARBO EFEKTYVUMO DIDINIMAS</w:t>
      </w:r>
    </w:p>
    <w:p w:rsidR="00B7684B" w:rsidRPr="000A6F37" w:rsidRDefault="0052728F" w:rsidP="00B7684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Dalinis</w:t>
      </w:r>
      <w:r w:rsidRPr="006642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="00B7684B" w:rsidRPr="000A6F37">
        <w:rPr>
          <w:rFonts w:ascii="Times New Roman" w:eastAsiaTheme="minorHAnsi" w:hAnsi="Times New Roman"/>
          <w:sz w:val="24"/>
          <w:szCs w:val="24"/>
          <w:lang w:val="en-US" w:eastAsia="en-US"/>
        </w:rPr>
        <w:t>tikslas</w:t>
      </w:r>
      <w:proofErr w:type="spellEnd"/>
      <w:r w:rsidR="00B7684B" w:rsidRPr="000A6F37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3.2.1. </w:t>
      </w:r>
      <w:r w:rsidR="00BC3898">
        <w:rPr>
          <w:rFonts w:ascii="Times New Roman" w:eastAsiaTheme="minorHAnsi" w:hAnsi="Times New Roman"/>
          <w:sz w:val="24"/>
          <w:szCs w:val="24"/>
          <w:lang w:val="en-US" w:eastAsia="en-US"/>
        </w:rPr>
        <w:t>–</w:t>
      </w:r>
      <w:r w:rsidR="00B7684B" w:rsidRPr="000A6F37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BC3898">
        <w:rPr>
          <w:rFonts w:ascii="Times New Roman" w:eastAsiaTheme="minorHAnsi" w:hAnsi="Times New Roman"/>
          <w:sz w:val="24"/>
          <w:szCs w:val="24"/>
          <w:lang w:val="en-US" w:eastAsia="en-US"/>
        </w:rPr>
        <w:t>Diegti</w:t>
      </w:r>
      <w:proofErr w:type="spellEnd"/>
      <w:r w:rsidR="00BC3898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m</w:t>
      </w:r>
      <w:proofErr w:type="spellStart"/>
      <w:r w:rsidR="00BC3898">
        <w:rPr>
          <w:rFonts w:ascii="Times New Roman" w:hAnsi="Times New Roman"/>
          <w:sz w:val="24"/>
          <w:szCs w:val="24"/>
        </w:rPr>
        <w:t>odernius</w:t>
      </w:r>
      <w:proofErr w:type="spellEnd"/>
      <w:r w:rsidR="00B7684B" w:rsidRPr="006A6023">
        <w:rPr>
          <w:rFonts w:ascii="Times New Roman" w:hAnsi="Times New Roman"/>
          <w:sz w:val="24"/>
          <w:szCs w:val="24"/>
        </w:rPr>
        <w:t xml:space="preserve"> metod</w:t>
      </w:r>
      <w:r w:rsidR="00BC3898">
        <w:rPr>
          <w:rFonts w:ascii="Times New Roman" w:hAnsi="Times New Roman"/>
          <w:sz w:val="24"/>
          <w:szCs w:val="24"/>
        </w:rPr>
        <w:t>us, būdus</w:t>
      </w:r>
      <w:r w:rsidR="00B7684B" w:rsidRPr="006A6023">
        <w:rPr>
          <w:rFonts w:ascii="Times New Roman" w:hAnsi="Times New Roman"/>
          <w:sz w:val="24"/>
          <w:szCs w:val="24"/>
        </w:rPr>
        <w:t xml:space="preserve"> bei sprendim</w:t>
      </w:r>
      <w:r w:rsidR="00BC3898">
        <w:rPr>
          <w:rFonts w:ascii="Times New Roman" w:hAnsi="Times New Roman"/>
          <w:sz w:val="24"/>
          <w:szCs w:val="24"/>
        </w:rPr>
        <w:t>us</w:t>
      </w:r>
      <w:r w:rsidR="00B7684B" w:rsidRPr="006A6023">
        <w:rPr>
          <w:rFonts w:ascii="Times New Roman" w:hAnsi="Times New Roman"/>
          <w:sz w:val="24"/>
          <w:szCs w:val="24"/>
        </w:rPr>
        <w:t xml:space="preserve"> valdymo srityje</w:t>
      </w:r>
      <w:r w:rsidR="00B7684B" w:rsidRPr="000A6F37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; </w:t>
      </w:r>
    </w:p>
    <w:p w:rsidR="00B7684B" w:rsidRPr="000A6F37" w:rsidRDefault="0052728F" w:rsidP="00B7684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Dalinis</w:t>
      </w:r>
      <w:r w:rsidRPr="006642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="00B7684B" w:rsidRPr="000A6F37">
        <w:rPr>
          <w:rFonts w:ascii="Times New Roman" w:eastAsiaTheme="minorHAnsi" w:hAnsi="Times New Roman"/>
          <w:sz w:val="24"/>
          <w:szCs w:val="24"/>
          <w:lang w:val="en-US" w:eastAsia="en-US"/>
        </w:rPr>
        <w:t>tikslas</w:t>
      </w:r>
      <w:proofErr w:type="spellEnd"/>
      <w:r w:rsidR="00B7684B" w:rsidRPr="000A6F37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3.2.2. </w:t>
      </w:r>
      <w:r w:rsidR="0079259C">
        <w:rPr>
          <w:rFonts w:ascii="Times New Roman" w:eastAsiaTheme="minorHAnsi" w:hAnsi="Times New Roman"/>
          <w:sz w:val="24"/>
          <w:szCs w:val="24"/>
          <w:lang w:val="en-US" w:eastAsia="en-US"/>
        </w:rPr>
        <w:t>–</w:t>
      </w:r>
      <w:r w:rsidR="00B7684B" w:rsidRPr="000A6F37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79259C">
        <w:rPr>
          <w:rFonts w:ascii="Times New Roman" w:eastAsiaTheme="minorHAnsi" w:hAnsi="Times New Roman"/>
          <w:sz w:val="24"/>
          <w:szCs w:val="24"/>
          <w:lang w:val="en-US" w:eastAsia="en-US"/>
        </w:rPr>
        <w:t>Gerinti</w:t>
      </w:r>
      <w:proofErr w:type="spellEnd"/>
      <w:r w:rsidR="0079259C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="00B7684B" w:rsidRPr="000A6F37">
        <w:rPr>
          <w:rFonts w:ascii="Times New Roman" w:hAnsi="Times New Roman"/>
          <w:sz w:val="24"/>
          <w:szCs w:val="24"/>
        </w:rPr>
        <w:t>administracijos darbuotojus tobulėti ir kelti profesinę kvalifikaciją</w:t>
      </w:r>
      <w:r w:rsidR="000464E0" w:rsidRPr="000464E0">
        <w:rPr>
          <w:rFonts w:ascii="Times New Roman" w:hAnsi="Times New Roman"/>
          <w:sz w:val="24"/>
          <w:szCs w:val="24"/>
        </w:rPr>
        <w:t xml:space="preserve"> </w:t>
      </w:r>
      <w:r w:rsidR="00EC07E3">
        <w:rPr>
          <w:rFonts w:ascii="Times New Roman" w:hAnsi="Times New Roman"/>
          <w:sz w:val="24"/>
          <w:szCs w:val="24"/>
        </w:rPr>
        <w:t>skatinančia</w:t>
      </w:r>
      <w:r w:rsidR="000464E0">
        <w:rPr>
          <w:rFonts w:ascii="Times New Roman" w:hAnsi="Times New Roman"/>
          <w:sz w:val="24"/>
          <w:szCs w:val="24"/>
        </w:rPr>
        <w:t xml:space="preserve"> sistemą</w:t>
      </w:r>
      <w:r w:rsidR="00B7684B" w:rsidRPr="000A6F37">
        <w:rPr>
          <w:rFonts w:ascii="Times New Roman" w:hAnsi="Times New Roman"/>
          <w:sz w:val="24"/>
          <w:szCs w:val="24"/>
        </w:rPr>
        <w:t>,</w:t>
      </w:r>
      <w:r w:rsidR="00B7684B" w:rsidRPr="000A6F37">
        <w:rPr>
          <w:rFonts w:ascii="Times New Roman" w:eastAsiaTheme="minorHAnsi" w:hAnsi="Times New Roman"/>
          <w:sz w:val="24"/>
          <w:szCs w:val="24"/>
          <w:lang w:val="en-US" w:eastAsia="en-US"/>
        </w:rPr>
        <w:t>;</w:t>
      </w:r>
    </w:p>
    <w:p w:rsidR="00B7684B" w:rsidRPr="00D74E07" w:rsidRDefault="0052728F" w:rsidP="00B7684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Dalinis</w:t>
      </w:r>
      <w:r w:rsidRPr="006642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="00B7684B" w:rsidRPr="00D74E07">
        <w:rPr>
          <w:rFonts w:ascii="Times New Roman" w:eastAsiaTheme="minorHAnsi" w:hAnsi="Times New Roman"/>
          <w:sz w:val="24"/>
          <w:szCs w:val="24"/>
          <w:lang w:val="en-US" w:eastAsia="en-US"/>
        </w:rPr>
        <w:t>tikslas</w:t>
      </w:r>
      <w:proofErr w:type="spellEnd"/>
      <w:r w:rsidR="00B7684B" w:rsidRPr="00D74E07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3.2.3. - </w:t>
      </w:r>
      <w:r w:rsidR="00EC07E3">
        <w:rPr>
          <w:rFonts w:ascii="Times New Roman" w:hAnsi="Times New Roman"/>
          <w:sz w:val="24"/>
          <w:szCs w:val="24"/>
        </w:rPr>
        <w:t>parengti</w:t>
      </w:r>
      <w:r w:rsidR="00EC07E3" w:rsidRPr="00D74E07">
        <w:rPr>
          <w:rFonts w:ascii="Times New Roman" w:hAnsi="Times New Roman"/>
          <w:sz w:val="24"/>
          <w:szCs w:val="24"/>
        </w:rPr>
        <w:t xml:space="preserve"> ir </w:t>
      </w:r>
      <w:r w:rsidR="00EC07E3">
        <w:rPr>
          <w:rFonts w:ascii="Times New Roman" w:hAnsi="Times New Roman"/>
          <w:sz w:val="24"/>
          <w:szCs w:val="24"/>
        </w:rPr>
        <w:t>į</w:t>
      </w:r>
      <w:r w:rsidR="00EC07E3" w:rsidRPr="00D74E07">
        <w:rPr>
          <w:rFonts w:ascii="Times New Roman" w:hAnsi="Times New Roman"/>
          <w:sz w:val="24"/>
          <w:szCs w:val="24"/>
        </w:rPr>
        <w:t>dieg</w:t>
      </w:r>
      <w:r w:rsidR="00EC07E3">
        <w:rPr>
          <w:rFonts w:ascii="Times New Roman" w:hAnsi="Times New Roman"/>
          <w:sz w:val="24"/>
          <w:szCs w:val="24"/>
        </w:rPr>
        <w:t xml:space="preserve">ti </w:t>
      </w:r>
      <w:r w:rsidR="009B687D">
        <w:rPr>
          <w:rFonts w:ascii="Times New Roman" w:hAnsi="Times New Roman"/>
          <w:sz w:val="24"/>
          <w:szCs w:val="24"/>
        </w:rPr>
        <w:t xml:space="preserve">elektroninę </w:t>
      </w:r>
      <w:r w:rsidR="00EC07E3">
        <w:rPr>
          <w:rFonts w:ascii="Times New Roman" w:hAnsi="Times New Roman"/>
          <w:sz w:val="24"/>
          <w:szCs w:val="24"/>
        </w:rPr>
        <w:t>d</w:t>
      </w:r>
      <w:r w:rsidR="00B7684B" w:rsidRPr="00D74E07">
        <w:rPr>
          <w:rFonts w:ascii="Times New Roman" w:hAnsi="Times New Roman"/>
          <w:sz w:val="24"/>
          <w:szCs w:val="24"/>
        </w:rPr>
        <w:t>arbuot</w:t>
      </w:r>
      <w:r w:rsidR="00EC07E3">
        <w:rPr>
          <w:rFonts w:ascii="Times New Roman" w:hAnsi="Times New Roman"/>
          <w:sz w:val="24"/>
          <w:szCs w:val="24"/>
        </w:rPr>
        <w:t xml:space="preserve">ojų darbo vertinimo </w:t>
      </w:r>
      <w:proofErr w:type="spellStart"/>
      <w:r w:rsidR="00EC07E3">
        <w:rPr>
          <w:rFonts w:ascii="Times New Roman" w:hAnsi="Times New Roman"/>
          <w:sz w:val="24"/>
          <w:szCs w:val="24"/>
        </w:rPr>
        <w:t>sitemą</w:t>
      </w:r>
      <w:proofErr w:type="spellEnd"/>
      <w:r w:rsidR="00EC07E3">
        <w:rPr>
          <w:rFonts w:ascii="Times New Roman" w:hAnsi="Times New Roman"/>
          <w:sz w:val="24"/>
          <w:szCs w:val="24"/>
        </w:rPr>
        <w:t>;</w:t>
      </w:r>
      <w:r w:rsidR="00B7684B" w:rsidRPr="00D74E07">
        <w:rPr>
          <w:rFonts w:ascii="Times New Roman" w:hAnsi="Times New Roman"/>
          <w:sz w:val="24"/>
          <w:szCs w:val="24"/>
        </w:rPr>
        <w:t xml:space="preserve"> </w:t>
      </w:r>
    </w:p>
    <w:p w:rsidR="00B7684B" w:rsidRPr="006A3319" w:rsidRDefault="0052728F" w:rsidP="00B7684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hAnsi="Times New Roman"/>
          <w:b/>
          <w:sz w:val="24"/>
          <w:szCs w:val="24"/>
          <w:lang w:val="pl-PL"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Dalinis</w:t>
      </w:r>
      <w:r w:rsidRPr="006642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="00B7684B" w:rsidRPr="006A3319">
        <w:rPr>
          <w:rFonts w:ascii="Times New Roman" w:eastAsiaTheme="minorHAnsi" w:hAnsi="Times New Roman"/>
          <w:sz w:val="24"/>
          <w:szCs w:val="24"/>
          <w:lang w:val="pl-PL" w:eastAsia="en-US"/>
        </w:rPr>
        <w:t>tikslas</w:t>
      </w:r>
      <w:proofErr w:type="spellEnd"/>
      <w:r w:rsidR="00B7684B" w:rsidRPr="006A331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3.2.4. </w:t>
      </w:r>
      <w:r w:rsidR="00CE5631" w:rsidRPr="006A3319">
        <w:rPr>
          <w:rFonts w:ascii="Times New Roman" w:eastAsiaTheme="minorHAnsi" w:hAnsi="Times New Roman"/>
          <w:sz w:val="24"/>
          <w:szCs w:val="24"/>
          <w:lang w:val="pl-PL" w:eastAsia="en-US"/>
        </w:rPr>
        <w:t>–</w:t>
      </w:r>
      <w:r w:rsidR="00B7684B" w:rsidRPr="006A331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proofErr w:type="spellStart"/>
      <w:r w:rsidR="00CE5631" w:rsidRPr="006A3319">
        <w:rPr>
          <w:rFonts w:ascii="Times New Roman" w:eastAsiaTheme="minorHAnsi" w:hAnsi="Times New Roman"/>
          <w:sz w:val="24"/>
          <w:szCs w:val="24"/>
          <w:lang w:val="pl-PL" w:eastAsia="en-US"/>
        </w:rPr>
        <w:t>įdiegti</w:t>
      </w:r>
      <w:proofErr w:type="spellEnd"/>
      <w:r w:rsidR="00CE5631" w:rsidRPr="006A331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e</w:t>
      </w:r>
      <w:proofErr w:type="spellStart"/>
      <w:r w:rsidR="00CE5631">
        <w:rPr>
          <w:rFonts w:ascii="Times New Roman" w:hAnsi="Times New Roman"/>
          <w:sz w:val="24"/>
          <w:szCs w:val="24"/>
        </w:rPr>
        <w:t>lektronin</w:t>
      </w:r>
      <w:r w:rsidR="008B709D">
        <w:rPr>
          <w:rFonts w:ascii="Times New Roman" w:hAnsi="Times New Roman"/>
          <w:sz w:val="24"/>
          <w:szCs w:val="24"/>
        </w:rPr>
        <w:t>į</w:t>
      </w:r>
      <w:proofErr w:type="spellEnd"/>
      <w:r w:rsidR="00B7684B" w:rsidRPr="005D421F">
        <w:rPr>
          <w:rFonts w:ascii="Times New Roman" w:hAnsi="Times New Roman"/>
          <w:sz w:val="24"/>
          <w:szCs w:val="24"/>
        </w:rPr>
        <w:t xml:space="preserve"> dokumentų </w:t>
      </w:r>
      <w:r w:rsidR="008B709D">
        <w:rPr>
          <w:rFonts w:ascii="Times New Roman" w:hAnsi="Times New Roman"/>
          <w:sz w:val="24"/>
          <w:szCs w:val="24"/>
        </w:rPr>
        <w:t>platinimą</w:t>
      </w:r>
      <w:r w:rsidR="00CE5631" w:rsidRPr="006A3319">
        <w:rPr>
          <w:rFonts w:ascii="Times New Roman" w:eastAsiaTheme="minorHAnsi" w:hAnsi="Times New Roman"/>
          <w:sz w:val="24"/>
          <w:szCs w:val="24"/>
          <w:lang w:val="pl-PL" w:eastAsia="en-US"/>
        </w:rPr>
        <w:t>.</w:t>
      </w:r>
    </w:p>
    <w:p w:rsidR="00B7684B" w:rsidRPr="006A3319" w:rsidRDefault="00B7684B" w:rsidP="00B7684B">
      <w:pPr>
        <w:tabs>
          <w:tab w:val="left" w:pos="967"/>
        </w:tabs>
        <w:rPr>
          <w:rFonts w:ascii="Times New Roman" w:eastAsiaTheme="minorHAnsi" w:hAnsi="Times New Roman"/>
          <w:sz w:val="24"/>
          <w:szCs w:val="24"/>
          <w:lang w:val="pl-PL" w:eastAsia="en-US"/>
        </w:rPr>
      </w:pPr>
    </w:p>
    <w:p w:rsidR="00B7684B" w:rsidRPr="006A3319" w:rsidRDefault="00B7684B" w:rsidP="00BB196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val="pl-PL" w:eastAsia="en-US"/>
        </w:rPr>
      </w:pPr>
      <w:r w:rsidRPr="006A3319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>VEIKLOS TIKSLAS 3.3.</w:t>
      </w:r>
      <w:r w:rsidRPr="006A331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r w:rsidR="00BB1963" w:rsidRPr="006A3319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>–</w:t>
      </w:r>
      <w:r w:rsidR="00293BD7" w:rsidRPr="006A3319">
        <w:rPr>
          <w:rFonts w:ascii="Times New Roman" w:eastAsiaTheme="minorHAnsi" w:hAnsi="Times New Roman"/>
          <w:b/>
          <w:sz w:val="24"/>
          <w:szCs w:val="24"/>
          <w:lang w:val="pl-PL" w:eastAsia="en-US"/>
        </w:rPr>
        <w:t xml:space="preserve"> </w:t>
      </w:r>
      <w:r w:rsidR="00293BD7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INTEGRUOTOS FAKULTETO KOMUNIKACIJOS SU APLINKA SISTEMOS </w:t>
      </w:r>
      <w:r w:rsidR="00293BD7" w:rsidRPr="00B2685E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>V</w:t>
      </w:r>
      <w:r w:rsidR="00293BD7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>YSTYMA</w:t>
      </w:r>
      <w:r w:rsidR="00293BD7">
        <w:rPr>
          <w:rFonts w:ascii="Times New Roman" w:eastAsia="Calibri" w:hAnsi="Times New Roman"/>
          <w:b/>
          <w:color w:val="000000" w:themeColor="text1"/>
          <w:sz w:val="24"/>
          <w:szCs w:val="24"/>
        </w:rPr>
        <w:t>S</w:t>
      </w:r>
    </w:p>
    <w:p w:rsidR="00B7684B" w:rsidRPr="006A3319" w:rsidRDefault="001B66F8" w:rsidP="00B7684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Dalinis</w:t>
      </w:r>
      <w:r w:rsidRPr="006642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="00B7684B" w:rsidRPr="006A3319">
        <w:rPr>
          <w:rFonts w:ascii="Times New Roman" w:eastAsiaTheme="minorHAnsi" w:hAnsi="Times New Roman"/>
          <w:sz w:val="24"/>
          <w:szCs w:val="24"/>
          <w:lang w:val="pl-PL" w:eastAsia="en-US"/>
        </w:rPr>
        <w:t>tikslas</w:t>
      </w:r>
      <w:proofErr w:type="spellEnd"/>
      <w:r w:rsidR="00B7684B" w:rsidRPr="006A331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3.3.1. </w:t>
      </w:r>
      <w:r w:rsidRPr="006A3319">
        <w:rPr>
          <w:rFonts w:ascii="Times New Roman" w:eastAsiaTheme="minorHAnsi" w:hAnsi="Times New Roman"/>
          <w:sz w:val="24"/>
          <w:szCs w:val="24"/>
          <w:lang w:val="pl-PL" w:eastAsia="en-US"/>
        </w:rPr>
        <w:t>–</w:t>
      </w:r>
      <w:r w:rsidR="00B7684B" w:rsidRPr="006A331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</w:t>
      </w:r>
      <w:proofErr w:type="spellStart"/>
      <w:r w:rsidRPr="006A3319">
        <w:rPr>
          <w:rFonts w:ascii="Times New Roman" w:eastAsiaTheme="minorHAnsi" w:hAnsi="Times New Roman"/>
          <w:sz w:val="24"/>
          <w:szCs w:val="24"/>
          <w:lang w:val="pl-PL" w:eastAsia="en-US"/>
        </w:rPr>
        <w:t>Stiprinti</w:t>
      </w:r>
      <w:proofErr w:type="spellEnd"/>
      <w:r w:rsidRPr="006A331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 b</w:t>
      </w:r>
      <w:proofErr w:type="spellStart"/>
      <w:r w:rsidR="00B7684B" w:rsidRPr="00FE73A3">
        <w:rPr>
          <w:rFonts w:ascii="Times New Roman" w:hAnsi="Times New Roman"/>
          <w:sz w:val="24"/>
          <w:szCs w:val="24"/>
        </w:rPr>
        <w:t>endradarbiavim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7684B" w:rsidRPr="00FE73A3">
        <w:rPr>
          <w:rFonts w:ascii="Times New Roman" w:hAnsi="Times New Roman"/>
          <w:sz w:val="24"/>
          <w:szCs w:val="24"/>
        </w:rPr>
        <w:t>su miesto, rajono valdžios institucijomis bei verslu</w:t>
      </w:r>
      <w:r w:rsidR="00B7684B" w:rsidRPr="006A3319">
        <w:rPr>
          <w:rFonts w:ascii="Times New Roman" w:eastAsiaTheme="minorHAnsi" w:hAnsi="Times New Roman"/>
          <w:sz w:val="24"/>
          <w:szCs w:val="24"/>
          <w:lang w:val="pl-PL" w:eastAsia="en-US"/>
        </w:rPr>
        <w:t xml:space="preserve">; </w:t>
      </w:r>
    </w:p>
    <w:p w:rsidR="00B7684B" w:rsidRPr="001E3778" w:rsidRDefault="001B66F8" w:rsidP="00B7684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Dalinis</w:t>
      </w:r>
      <w:r w:rsidRPr="006642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="00B7684B" w:rsidRPr="001E3778">
        <w:rPr>
          <w:rFonts w:ascii="Times New Roman" w:eastAsiaTheme="minorHAnsi" w:hAnsi="Times New Roman"/>
          <w:sz w:val="24"/>
          <w:szCs w:val="24"/>
          <w:lang w:val="en-US" w:eastAsia="en-US"/>
        </w:rPr>
        <w:t>tikslas</w:t>
      </w:r>
      <w:proofErr w:type="spellEnd"/>
      <w:r w:rsidR="00B7684B" w:rsidRPr="001E3778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3.3.2. </w:t>
      </w:r>
      <w:r>
        <w:rPr>
          <w:rFonts w:ascii="Times New Roman" w:eastAsiaTheme="minorHAnsi" w:hAnsi="Times New Roman"/>
          <w:sz w:val="24"/>
          <w:szCs w:val="24"/>
          <w:lang w:val="en-US" w:eastAsia="en-US"/>
        </w:rPr>
        <w:t>–</w:t>
      </w:r>
      <w:r w:rsidR="00B7684B" w:rsidRPr="001E3778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 w:eastAsia="en-US"/>
        </w:rPr>
        <w:t>Stiprinti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B7684B" w:rsidRPr="001E3778">
        <w:rPr>
          <w:rFonts w:ascii="Times New Roman" w:hAnsi="Times New Roman"/>
          <w:sz w:val="24"/>
          <w:szCs w:val="24"/>
        </w:rPr>
        <w:t>yši</w:t>
      </w:r>
      <w:r>
        <w:rPr>
          <w:rFonts w:ascii="Times New Roman" w:hAnsi="Times New Roman"/>
          <w:sz w:val="24"/>
          <w:szCs w:val="24"/>
        </w:rPr>
        <w:t>us</w:t>
      </w:r>
      <w:r w:rsidR="00B7684B" w:rsidRPr="001E3778">
        <w:rPr>
          <w:rFonts w:ascii="Times New Roman" w:hAnsi="Times New Roman"/>
          <w:sz w:val="24"/>
          <w:szCs w:val="24"/>
        </w:rPr>
        <w:t xml:space="preserve"> su absolventais</w:t>
      </w:r>
      <w:r w:rsidR="00B7684B" w:rsidRPr="001E3778">
        <w:rPr>
          <w:rFonts w:ascii="Times New Roman" w:eastAsiaTheme="minorHAnsi" w:hAnsi="Times New Roman"/>
          <w:sz w:val="24"/>
          <w:szCs w:val="24"/>
          <w:lang w:val="en-US" w:eastAsia="en-US"/>
        </w:rPr>
        <w:t>;</w:t>
      </w:r>
    </w:p>
    <w:p w:rsidR="00B7684B" w:rsidRPr="00832457" w:rsidRDefault="001B66F8" w:rsidP="00B7684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Dalinis</w:t>
      </w:r>
      <w:r w:rsidRPr="006642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="00B7684B" w:rsidRPr="00832457">
        <w:rPr>
          <w:rFonts w:ascii="Times New Roman" w:eastAsiaTheme="minorHAnsi" w:hAnsi="Times New Roman"/>
          <w:sz w:val="24"/>
          <w:szCs w:val="24"/>
          <w:lang w:val="en-US" w:eastAsia="en-US"/>
        </w:rPr>
        <w:t>tikslas</w:t>
      </w:r>
      <w:proofErr w:type="spellEnd"/>
      <w:r w:rsidR="00B7684B" w:rsidRPr="00832457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3.3.3. </w:t>
      </w:r>
      <w:r w:rsidR="00274DBD">
        <w:rPr>
          <w:rFonts w:ascii="Times New Roman" w:eastAsiaTheme="minorHAnsi" w:hAnsi="Times New Roman"/>
          <w:sz w:val="24"/>
          <w:szCs w:val="24"/>
          <w:lang w:val="en-US" w:eastAsia="en-US"/>
        </w:rPr>
        <w:t>–</w:t>
      </w:r>
      <w:r w:rsidR="00B7684B" w:rsidRPr="00832457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274DBD">
        <w:rPr>
          <w:rFonts w:ascii="Times New Roman" w:eastAsiaTheme="minorHAnsi" w:hAnsi="Times New Roman"/>
          <w:sz w:val="24"/>
          <w:szCs w:val="24"/>
          <w:lang w:val="en-US" w:eastAsia="en-US"/>
        </w:rPr>
        <w:t>Stebėti</w:t>
      </w:r>
      <w:proofErr w:type="spellEnd"/>
      <w:r w:rsidR="00274DBD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274DBD">
        <w:rPr>
          <w:rFonts w:ascii="Times New Roman" w:eastAsiaTheme="minorHAnsi" w:hAnsi="Times New Roman"/>
          <w:sz w:val="24"/>
          <w:szCs w:val="24"/>
          <w:lang w:val="en-US" w:eastAsia="en-US"/>
        </w:rPr>
        <w:t>ir</w:t>
      </w:r>
      <w:proofErr w:type="spellEnd"/>
      <w:r w:rsidR="00274DBD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274DBD">
        <w:rPr>
          <w:rFonts w:ascii="Times New Roman" w:eastAsiaTheme="minorHAnsi" w:hAnsi="Times New Roman"/>
          <w:sz w:val="24"/>
          <w:szCs w:val="24"/>
          <w:lang w:val="en-US" w:eastAsia="en-US"/>
        </w:rPr>
        <w:t>vertinti</w:t>
      </w:r>
      <w:proofErr w:type="spellEnd"/>
      <w:r w:rsidR="00274DBD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="006A2810">
        <w:rPr>
          <w:rFonts w:ascii="Times New Roman" w:hAnsi="Times New Roman"/>
          <w:sz w:val="24"/>
          <w:szCs w:val="24"/>
        </w:rPr>
        <w:t>Fakulteto socialinį</w:t>
      </w:r>
      <w:r w:rsidR="00274DBD">
        <w:rPr>
          <w:rFonts w:ascii="Times New Roman" w:hAnsi="Times New Roman"/>
          <w:sz w:val="24"/>
          <w:szCs w:val="24"/>
        </w:rPr>
        <w:t xml:space="preserve"> įvaizdį.</w:t>
      </w:r>
    </w:p>
    <w:p w:rsidR="00B7684B" w:rsidRPr="00832457" w:rsidRDefault="00B7684B" w:rsidP="00B7684B">
      <w:pPr>
        <w:pStyle w:val="Akapitzlist"/>
        <w:autoSpaceDE w:val="0"/>
        <w:autoSpaceDN w:val="0"/>
        <w:adjustRightInd w:val="0"/>
        <w:spacing w:after="0" w:line="360" w:lineRule="auto"/>
        <w:ind w:left="1775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B7684B" w:rsidRPr="008E64CA" w:rsidRDefault="00B7684B" w:rsidP="00B7684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  <w:r w:rsidRPr="008E64CA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VEIKLOS TIKSLAS 3.4.</w:t>
      </w:r>
      <w:r w:rsidRPr="008E64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="0074351A">
        <w:rPr>
          <w:rFonts w:ascii="Times New Roman" w:eastAsiaTheme="minorHAnsi" w:hAnsi="Times New Roman"/>
          <w:sz w:val="24"/>
          <w:szCs w:val="24"/>
          <w:lang w:val="en-US" w:eastAsia="en-US"/>
        </w:rPr>
        <w:t>–</w:t>
      </w:r>
      <w:r w:rsidRPr="008E64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="004E4D65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FAKULTETO INFRASTRUKTŪROS PLĖTRA </w:t>
      </w:r>
      <w:r w:rsidR="0074351A">
        <w:rPr>
          <w:rFonts w:ascii="Times New Roman" w:eastAsia="Calibri" w:hAnsi="Times New Roman"/>
          <w:b/>
          <w:color w:val="000000" w:themeColor="text1"/>
          <w:sz w:val="24"/>
          <w:szCs w:val="24"/>
        </w:rPr>
        <w:t>SIEKIANT</w:t>
      </w:r>
      <w:r w:rsidRPr="008E64CA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</w:t>
      </w:r>
      <w:r w:rsidR="0074351A">
        <w:rPr>
          <w:rFonts w:ascii="Times New Roman" w:eastAsia="Calibri" w:hAnsi="Times New Roman"/>
          <w:b/>
          <w:color w:val="000000" w:themeColor="text1"/>
          <w:sz w:val="24"/>
          <w:szCs w:val="24"/>
        </w:rPr>
        <w:t>UŽTIKRINTI AUKŠČIAUSIĄ</w:t>
      </w:r>
      <w:r w:rsidRPr="008E64CA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M</w:t>
      </w:r>
      <w:r w:rsidR="0074351A">
        <w:rPr>
          <w:rFonts w:ascii="Times New Roman" w:eastAsia="Calibri" w:hAnsi="Times New Roman"/>
          <w:b/>
          <w:color w:val="000000" w:themeColor="text1"/>
          <w:sz w:val="24"/>
          <w:szCs w:val="24"/>
        </w:rPr>
        <w:t>OKSLINIŲ TYRIMŲ IR MOKSLO KOKYBĘ</w:t>
      </w:r>
      <w:r w:rsidRPr="008E64CA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</w:t>
      </w:r>
    </w:p>
    <w:p w:rsidR="00B7684B" w:rsidRPr="004D5D2D" w:rsidRDefault="00A105A6" w:rsidP="00B7684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Dalinis</w:t>
      </w:r>
      <w:r w:rsidRPr="006642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="00B7684B" w:rsidRPr="004D5D2D">
        <w:rPr>
          <w:rFonts w:ascii="Times New Roman" w:eastAsiaTheme="minorHAnsi" w:hAnsi="Times New Roman"/>
          <w:sz w:val="24"/>
          <w:szCs w:val="24"/>
          <w:lang w:val="en-US" w:eastAsia="en-US"/>
        </w:rPr>
        <w:t>tikslas</w:t>
      </w:r>
      <w:proofErr w:type="spellEnd"/>
      <w:r w:rsidR="00B7684B" w:rsidRPr="004D5D2D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3.4.1. </w:t>
      </w:r>
      <w:r w:rsidR="00034E0E">
        <w:rPr>
          <w:rFonts w:ascii="Times New Roman" w:eastAsiaTheme="minorHAnsi" w:hAnsi="Times New Roman"/>
          <w:sz w:val="24"/>
          <w:szCs w:val="24"/>
          <w:lang w:val="en-US" w:eastAsia="en-US"/>
        </w:rPr>
        <w:t>–</w:t>
      </w:r>
      <w:r w:rsidR="00B7684B" w:rsidRPr="004D5D2D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034E0E">
        <w:rPr>
          <w:rFonts w:ascii="Times New Roman" w:eastAsiaTheme="minorHAnsi" w:hAnsi="Times New Roman"/>
          <w:sz w:val="24"/>
          <w:szCs w:val="24"/>
          <w:lang w:val="en-US" w:eastAsia="en-US"/>
        </w:rPr>
        <w:t>Parengti</w:t>
      </w:r>
      <w:proofErr w:type="spellEnd"/>
      <w:r w:rsidR="00034E0E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m</w:t>
      </w:r>
      <w:proofErr w:type="spellStart"/>
      <w:r w:rsidR="00B7684B" w:rsidRPr="001C43AA">
        <w:rPr>
          <w:rFonts w:ascii="Times New Roman" w:hAnsi="Times New Roman"/>
          <w:sz w:val="24"/>
          <w:szCs w:val="24"/>
        </w:rPr>
        <w:t>aterialinės</w:t>
      </w:r>
      <w:proofErr w:type="spellEnd"/>
      <w:r w:rsidR="00B7684B" w:rsidRPr="001C43AA">
        <w:rPr>
          <w:rFonts w:ascii="Times New Roman" w:hAnsi="Times New Roman"/>
          <w:sz w:val="24"/>
          <w:szCs w:val="24"/>
        </w:rPr>
        <w:t xml:space="preserve"> bazės į</w:t>
      </w:r>
      <w:r w:rsidR="00034E0E">
        <w:rPr>
          <w:rFonts w:ascii="Times New Roman" w:hAnsi="Times New Roman"/>
          <w:sz w:val="24"/>
          <w:szCs w:val="24"/>
        </w:rPr>
        <w:t>gijimo finansavimo planą</w:t>
      </w:r>
      <w:r w:rsidR="00B7684B" w:rsidRPr="004D5D2D">
        <w:rPr>
          <w:rFonts w:ascii="Times New Roman" w:eastAsiaTheme="minorHAnsi" w:hAnsi="Times New Roman"/>
          <w:sz w:val="24"/>
          <w:szCs w:val="24"/>
          <w:lang w:val="en-US" w:eastAsia="en-US"/>
        </w:rPr>
        <w:t>;</w:t>
      </w:r>
    </w:p>
    <w:p w:rsidR="00B7684B" w:rsidRPr="004D5D2D" w:rsidRDefault="00A105A6" w:rsidP="00B7684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Dalinis</w:t>
      </w:r>
      <w:r w:rsidRPr="006642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="00B7684B" w:rsidRPr="004D5D2D">
        <w:rPr>
          <w:rFonts w:ascii="Times New Roman" w:eastAsiaTheme="minorHAnsi" w:hAnsi="Times New Roman"/>
          <w:sz w:val="24"/>
          <w:szCs w:val="24"/>
          <w:lang w:val="en-US" w:eastAsia="en-US"/>
        </w:rPr>
        <w:t>tikslas</w:t>
      </w:r>
      <w:proofErr w:type="spellEnd"/>
      <w:r w:rsidR="00B7684B" w:rsidRPr="004D5D2D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3.4.2. -</w:t>
      </w:r>
      <w:r w:rsidR="00CE45D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37581F">
        <w:rPr>
          <w:rFonts w:ascii="Times New Roman" w:eastAsiaTheme="minorHAnsi" w:hAnsi="Times New Roman"/>
          <w:sz w:val="24"/>
          <w:szCs w:val="24"/>
          <w:lang w:val="en-US" w:eastAsia="en-US"/>
        </w:rPr>
        <w:t>M</w:t>
      </w:r>
      <w:r w:rsidR="00CE45D9">
        <w:rPr>
          <w:rFonts w:ascii="Times New Roman" w:eastAsiaTheme="minorHAnsi" w:hAnsi="Times New Roman"/>
          <w:sz w:val="24"/>
          <w:szCs w:val="24"/>
          <w:lang w:val="en-US" w:eastAsia="en-US"/>
        </w:rPr>
        <w:t>otyvuoti</w:t>
      </w:r>
      <w:proofErr w:type="spellEnd"/>
      <w:r w:rsidR="00B7684B" w:rsidRPr="004D5D2D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="00CE45D9">
        <w:rPr>
          <w:rFonts w:ascii="Times New Roman" w:eastAsiaTheme="minorHAnsi" w:hAnsi="Times New Roman"/>
          <w:sz w:val="24"/>
          <w:szCs w:val="24"/>
          <w:lang w:val="en-US" w:eastAsia="en-US"/>
        </w:rPr>
        <w:t>d</w:t>
      </w:r>
      <w:proofErr w:type="spellStart"/>
      <w:r w:rsidR="00CE45D9">
        <w:rPr>
          <w:rFonts w:ascii="Times New Roman" w:hAnsi="Times New Roman"/>
          <w:sz w:val="24"/>
          <w:szCs w:val="24"/>
        </w:rPr>
        <w:t>arbuotojus</w:t>
      </w:r>
      <w:proofErr w:type="spellEnd"/>
      <w:r w:rsidR="00B7684B" w:rsidRPr="004D5D2D">
        <w:rPr>
          <w:rFonts w:ascii="Times New Roman" w:hAnsi="Times New Roman"/>
          <w:sz w:val="24"/>
          <w:szCs w:val="24"/>
        </w:rPr>
        <w:t xml:space="preserve"> kreiptis į ES dėl paramos materialinės bazės statybai, remontui bei modernizavimui</w:t>
      </w:r>
      <w:r w:rsidR="00B7684B" w:rsidRPr="004D5D2D">
        <w:rPr>
          <w:rFonts w:ascii="Times New Roman" w:eastAsiaTheme="minorHAnsi" w:hAnsi="Times New Roman"/>
          <w:sz w:val="24"/>
          <w:szCs w:val="24"/>
          <w:lang w:val="en-US" w:eastAsia="en-US"/>
        </w:rPr>
        <w:t>.</w:t>
      </w:r>
    </w:p>
    <w:p w:rsidR="00B7684B" w:rsidRPr="004D5D2D" w:rsidRDefault="00B7684B" w:rsidP="00B768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US" w:eastAsia="en-US"/>
        </w:rPr>
      </w:pPr>
      <w:r w:rsidRPr="004D5D2D">
        <w:rPr>
          <w:rFonts w:ascii="Times New Roman" w:eastAsiaTheme="minorHAnsi" w:hAnsi="Times New Roman"/>
          <w:sz w:val="24"/>
          <w:szCs w:val="24"/>
          <w:lang w:val="en-US" w:eastAsia="en-US"/>
        </w:rPr>
        <w:tab/>
      </w:r>
    </w:p>
    <w:p w:rsidR="00B7684B" w:rsidRPr="004D5D2D" w:rsidRDefault="00B7684B" w:rsidP="00B768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US" w:eastAsia="en-US"/>
        </w:rPr>
      </w:pPr>
    </w:p>
    <w:p w:rsidR="00B7684B" w:rsidRPr="00487267" w:rsidRDefault="00B7684B" w:rsidP="00B7684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  <w:lang w:val="en-US" w:eastAsia="en-US"/>
        </w:rPr>
      </w:pPr>
      <w:r w:rsidRPr="00487267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VEIKLOS TIKSLAS 3.5.</w:t>
      </w:r>
      <w:r w:rsidRPr="00487267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- </w:t>
      </w:r>
      <w:r>
        <w:rPr>
          <w:rFonts w:ascii="Times New Roman" w:eastAsia="Calibri" w:hAnsi="Times New Roman"/>
          <w:b/>
          <w:color w:val="000000" w:themeColor="text1"/>
          <w:sz w:val="24"/>
          <w:szCs w:val="24"/>
        </w:rPr>
        <w:t>FINANSŲ VALDYMO SISTEMOS TOBULINIMAS</w:t>
      </w:r>
    </w:p>
    <w:p w:rsidR="00B7684B" w:rsidRPr="00B73AA1" w:rsidRDefault="005D52DE" w:rsidP="00B7684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Dalinis</w:t>
      </w:r>
      <w:r w:rsidRPr="006642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="00B7684B" w:rsidRPr="00B73AA1">
        <w:rPr>
          <w:rFonts w:ascii="Times New Roman" w:eastAsiaTheme="minorHAnsi" w:hAnsi="Times New Roman"/>
          <w:sz w:val="24"/>
          <w:szCs w:val="24"/>
          <w:lang w:val="en-US" w:eastAsia="en-US"/>
        </w:rPr>
        <w:t>tikslas</w:t>
      </w:r>
      <w:proofErr w:type="spellEnd"/>
      <w:r w:rsidR="00B7684B" w:rsidRPr="00B73AA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="00B7684B" w:rsidRPr="00B73AA1">
        <w:rPr>
          <w:rFonts w:ascii="Times New Roman" w:eastAsiaTheme="minorHAnsi" w:hAnsi="Times New Roman"/>
          <w:color w:val="000000" w:themeColor="text1"/>
          <w:sz w:val="24"/>
          <w:szCs w:val="24"/>
          <w:lang w:val="en-US" w:eastAsia="en-US"/>
        </w:rPr>
        <w:t xml:space="preserve">3.5.1. </w:t>
      </w:r>
      <w:r w:rsidR="0037581F">
        <w:rPr>
          <w:rFonts w:ascii="Times New Roman" w:eastAsiaTheme="minorHAnsi" w:hAnsi="Times New Roman"/>
          <w:color w:val="000000" w:themeColor="text1"/>
          <w:sz w:val="24"/>
          <w:szCs w:val="24"/>
          <w:lang w:val="en-US" w:eastAsia="en-US"/>
        </w:rPr>
        <w:t>–</w:t>
      </w:r>
      <w:r w:rsidR="00B7684B" w:rsidRPr="00B73AA1">
        <w:rPr>
          <w:rFonts w:ascii="Times New Roman" w:eastAsiaTheme="minorHAnsi" w:hAnsi="Times New Roman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7581F">
        <w:rPr>
          <w:rFonts w:ascii="Times New Roman" w:eastAsiaTheme="minorHAnsi" w:hAnsi="Times New Roman"/>
          <w:color w:val="000000" w:themeColor="text1"/>
          <w:sz w:val="24"/>
          <w:szCs w:val="24"/>
          <w:lang w:val="en-US" w:eastAsia="en-US"/>
        </w:rPr>
        <w:t>Tobulinti</w:t>
      </w:r>
      <w:proofErr w:type="spellEnd"/>
      <w:r w:rsidR="0037581F">
        <w:rPr>
          <w:rFonts w:ascii="Times New Roman" w:eastAsiaTheme="minorHAnsi" w:hAnsi="Times New Roman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7581F">
        <w:rPr>
          <w:rFonts w:ascii="Times New Roman" w:eastAsiaTheme="minorHAnsi" w:hAnsi="Times New Roman"/>
          <w:color w:val="000000" w:themeColor="text1"/>
          <w:sz w:val="24"/>
          <w:szCs w:val="24"/>
          <w:lang w:val="en-US" w:eastAsia="en-US"/>
        </w:rPr>
        <w:t>ir</w:t>
      </w:r>
      <w:proofErr w:type="spellEnd"/>
      <w:r w:rsidR="0037581F">
        <w:rPr>
          <w:rFonts w:ascii="Times New Roman" w:eastAsiaTheme="minorHAnsi" w:hAnsi="Times New Roman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37581F">
        <w:rPr>
          <w:rFonts w:ascii="Times New Roman" w:eastAsiaTheme="minorHAnsi" w:hAnsi="Times New Roman"/>
          <w:color w:val="000000" w:themeColor="text1"/>
          <w:sz w:val="24"/>
          <w:szCs w:val="24"/>
          <w:lang w:val="en-US" w:eastAsia="en-US"/>
        </w:rPr>
        <w:t>diegti</w:t>
      </w:r>
      <w:proofErr w:type="spellEnd"/>
      <w:r w:rsidR="0037581F">
        <w:rPr>
          <w:rFonts w:ascii="Times New Roman" w:eastAsiaTheme="minorHAnsi" w:hAnsi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="00B7684B" w:rsidRPr="00B73AA1">
        <w:rPr>
          <w:rFonts w:ascii="Times New Roman" w:hAnsi="Times New Roman"/>
          <w:sz w:val="24"/>
          <w:szCs w:val="24"/>
        </w:rPr>
        <w:t xml:space="preserve">Fakulteto biudžeto planavimo </w:t>
      </w:r>
      <w:r w:rsidR="00F4206E">
        <w:rPr>
          <w:rFonts w:ascii="Times New Roman" w:hAnsi="Times New Roman"/>
          <w:sz w:val="24"/>
          <w:szCs w:val="24"/>
        </w:rPr>
        <w:t>procesus</w:t>
      </w:r>
      <w:r w:rsidR="00B7684B" w:rsidRPr="00B73AA1">
        <w:rPr>
          <w:rFonts w:ascii="Times New Roman" w:eastAsiaTheme="minorHAnsi" w:hAnsi="Times New Roman"/>
          <w:color w:val="000000" w:themeColor="text1"/>
          <w:sz w:val="24"/>
          <w:szCs w:val="24"/>
          <w:lang w:val="en-US" w:eastAsia="en-US"/>
        </w:rPr>
        <w:t>;</w:t>
      </w:r>
    </w:p>
    <w:p w:rsidR="00B7684B" w:rsidRPr="00B73AA1" w:rsidRDefault="005D52DE" w:rsidP="00B7684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775" w:hanging="35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Dalinis</w:t>
      </w:r>
      <w:r w:rsidRPr="006642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="00B7684B" w:rsidRPr="00B73AA1">
        <w:rPr>
          <w:rFonts w:ascii="Times New Roman" w:eastAsiaTheme="minorHAnsi" w:hAnsi="Times New Roman"/>
          <w:sz w:val="24"/>
          <w:szCs w:val="24"/>
          <w:lang w:val="en-US" w:eastAsia="en-US"/>
        </w:rPr>
        <w:t>tikslas</w:t>
      </w:r>
      <w:proofErr w:type="spellEnd"/>
      <w:r w:rsidR="00B7684B" w:rsidRPr="00B73AA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="00B7684B" w:rsidRPr="00B73AA1">
        <w:rPr>
          <w:rFonts w:ascii="Times New Roman" w:eastAsiaTheme="minorHAnsi" w:hAnsi="Times New Roman"/>
          <w:color w:val="000000" w:themeColor="text1"/>
          <w:sz w:val="24"/>
          <w:szCs w:val="24"/>
          <w:lang w:val="en-US" w:eastAsia="en-US"/>
        </w:rPr>
        <w:t xml:space="preserve">3.5.2. </w:t>
      </w:r>
      <w:r w:rsidR="00F4206E">
        <w:rPr>
          <w:rFonts w:ascii="Times New Roman" w:eastAsiaTheme="minorHAnsi" w:hAnsi="Times New Roman"/>
          <w:color w:val="000000" w:themeColor="text1"/>
          <w:sz w:val="24"/>
          <w:szCs w:val="24"/>
          <w:lang w:val="en-US" w:eastAsia="en-US"/>
        </w:rPr>
        <w:t>–</w:t>
      </w:r>
      <w:r w:rsidR="00B7684B" w:rsidRPr="00B73AA1">
        <w:rPr>
          <w:rFonts w:ascii="Times New Roman" w:eastAsiaTheme="minorHAnsi" w:hAnsi="Times New Roman"/>
          <w:color w:val="000000" w:themeColor="text1"/>
          <w:sz w:val="24"/>
          <w:szCs w:val="24"/>
          <w:lang w:val="en-US" w:eastAsia="en-US"/>
        </w:rPr>
        <w:t xml:space="preserve"> </w:t>
      </w:r>
      <w:proofErr w:type="spellStart"/>
      <w:r w:rsidR="00F4206E">
        <w:rPr>
          <w:rFonts w:ascii="Times New Roman" w:eastAsiaTheme="minorHAnsi" w:hAnsi="Times New Roman"/>
          <w:color w:val="000000" w:themeColor="text1"/>
          <w:sz w:val="24"/>
          <w:szCs w:val="24"/>
          <w:lang w:val="en-US" w:eastAsia="en-US"/>
        </w:rPr>
        <w:t>Parengti</w:t>
      </w:r>
      <w:proofErr w:type="spellEnd"/>
      <w:r w:rsidR="00F4206E">
        <w:rPr>
          <w:rFonts w:ascii="Times New Roman" w:eastAsiaTheme="minorHAnsi" w:hAnsi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="00B7684B" w:rsidRPr="00B73AA1">
        <w:rPr>
          <w:rFonts w:ascii="Times New Roman" w:hAnsi="Times New Roman"/>
          <w:sz w:val="24"/>
          <w:szCs w:val="24"/>
        </w:rPr>
        <w:t xml:space="preserve">Fakulteto finansų sistemos funkcionavimo </w:t>
      </w:r>
      <w:r w:rsidR="005129B7">
        <w:rPr>
          <w:rFonts w:ascii="Times New Roman" w:hAnsi="Times New Roman"/>
          <w:color w:val="000000"/>
          <w:sz w:val="24"/>
          <w:szCs w:val="24"/>
        </w:rPr>
        <w:t>efektyvumo</w:t>
      </w:r>
      <w:r w:rsidR="00F4206E">
        <w:rPr>
          <w:rFonts w:ascii="Times New Roman" w:hAnsi="Times New Roman"/>
          <w:color w:val="000000"/>
          <w:sz w:val="24"/>
          <w:szCs w:val="24"/>
        </w:rPr>
        <w:t xml:space="preserve"> stebėjimo taisykles</w:t>
      </w:r>
      <w:r w:rsidR="00B7684B" w:rsidRPr="000C2C5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7684B" w:rsidRPr="00B73AA1" w:rsidRDefault="00B7684B" w:rsidP="00B7684B">
      <w:pPr>
        <w:rPr>
          <w:rFonts w:ascii="Times New Roman" w:eastAsiaTheme="minorHAnsi" w:hAnsi="Times New Roman"/>
          <w:b/>
          <w:sz w:val="24"/>
          <w:szCs w:val="24"/>
          <w:lang w:val="en-US" w:eastAsia="en-US"/>
        </w:rPr>
      </w:pPr>
      <w:r w:rsidRPr="00B73AA1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br w:type="page"/>
      </w:r>
    </w:p>
    <w:p w:rsidR="00B7684B" w:rsidRPr="00C12185" w:rsidRDefault="00B7684B" w:rsidP="00B768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32"/>
          <w:szCs w:val="32"/>
          <w:lang w:val="en-US" w:eastAsia="en-US"/>
        </w:rPr>
      </w:pPr>
      <w:r w:rsidRPr="00C12185">
        <w:rPr>
          <w:rFonts w:ascii="Times New Roman" w:eastAsiaTheme="minorHAnsi" w:hAnsi="Times New Roman"/>
          <w:b/>
          <w:sz w:val="32"/>
          <w:szCs w:val="32"/>
          <w:lang w:val="en-US" w:eastAsia="en-US"/>
        </w:rPr>
        <w:lastRenderedPageBreak/>
        <w:t xml:space="preserve">VII. </w:t>
      </w:r>
      <w:r w:rsidR="00C516C4" w:rsidRPr="00C516C4">
        <w:rPr>
          <w:rFonts w:ascii="Times New Roman" w:eastAsiaTheme="minorHAnsi" w:hAnsi="Times New Roman"/>
          <w:b/>
          <w:sz w:val="32"/>
          <w:szCs w:val="32"/>
          <w:lang w:val="en-US" w:eastAsia="en-US"/>
        </w:rPr>
        <w:t>STRATEGINIAI</w:t>
      </w:r>
      <w:r w:rsidR="00C516C4">
        <w:rPr>
          <w:rFonts w:ascii="Times New Roman" w:eastAsiaTheme="minorHAnsi" w:hAnsi="Times New Roman"/>
          <w:b/>
          <w:sz w:val="32"/>
          <w:szCs w:val="32"/>
          <w:lang w:val="en-US" w:eastAsia="en-US"/>
        </w:rPr>
        <w:t xml:space="preserve"> ŽEMĖLAPIAI</w:t>
      </w:r>
    </w:p>
    <w:p w:rsidR="00B7684B" w:rsidRPr="008A1294" w:rsidRDefault="00B7684B" w:rsidP="00B768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SRITIS „MOKSLAS IR BENDRADARBIAVIMAS“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38"/>
        <w:gridCol w:w="34"/>
        <w:gridCol w:w="1858"/>
        <w:gridCol w:w="30"/>
        <w:gridCol w:w="1038"/>
        <w:gridCol w:w="43"/>
        <w:gridCol w:w="3062"/>
        <w:gridCol w:w="219"/>
        <w:gridCol w:w="1455"/>
      </w:tblGrid>
      <w:tr w:rsidR="00B7684B" w:rsidRPr="00046741" w:rsidTr="001B7647">
        <w:tc>
          <w:tcPr>
            <w:tcW w:w="10477" w:type="dxa"/>
            <w:gridSpan w:val="9"/>
          </w:tcPr>
          <w:p w:rsidR="00B7684B" w:rsidRPr="005A47B6" w:rsidRDefault="00B7684B" w:rsidP="003D143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A47B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Veiklos tikslas 1.1</w:t>
            </w:r>
            <w:r w:rsidRPr="0004674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–  </w:t>
            </w:r>
            <w:r w:rsidR="00C53D5E">
              <w:rPr>
                <w:rFonts w:ascii="Times New Roman" w:eastAsia="Calibri" w:hAnsi="Times New Roman"/>
                <w:b/>
                <w:sz w:val="24"/>
                <w:szCs w:val="24"/>
              </w:rPr>
              <w:t>AUKŠČIAUSI</w:t>
            </w:r>
            <w:r w:rsidR="003D1435">
              <w:rPr>
                <w:rFonts w:ascii="Times New Roman" w:eastAsia="Calibri" w:hAnsi="Times New Roman"/>
                <w:b/>
                <w:sz w:val="24"/>
                <w:szCs w:val="24"/>
              </w:rPr>
              <w:t>Ų</w:t>
            </w:r>
            <w:r w:rsidR="00C53D5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MOKSLO KATEGORIJ</w:t>
            </w:r>
            <w:r w:rsidR="003D1435">
              <w:rPr>
                <w:rFonts w:ascii="Times New Roman" w:eastAsia="Calibri" w:hAnsi="Times New Roman"/>
                <w:b/>
                <w:sz w:val="24"/>
                <w:szCs w:val="24"/>
              </w:rPr>
              <w:t>Ų SIEKIMAS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7684B" w:rsidRPr="00046741" w:rsidTr="001B7647">
        <w:tc>
          <w:tcPr>
            <w:tcW w:w="2738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Veiksmas </w:t>
            </w:r>
            <w:r w:rsidRPr="0004674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92" w:type="dxa"/>
            <w:gridSpan w:val="2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Atsakomybė </w:t>
            </w:r>
            <w:r w:rsidRPr="0004674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11" w:type="dxa"/>
            <w:gridSpan w:val="3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741">
              <w:rPr>
                <w:rFonts w:ascii="Times New Roman" w:hAnsi="Times New Roman"/>
                <w:b/>
              </w:rPr>
              <w:t>Termin</w:t>
            </w:r>
            <w:r>
              <w:rPr>
                <w:rFonts w:ascii="Times New Roman" w:hAnsi="Times New Roman"/>
                <w:b/>
              </w:rPr>
              <w:t>as</w:t>
            </w:r>
            <w:r w:rsidRPr="0004674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1" w:type="dxa"/>
            <w:gridSpan w:val="2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Rodiklis</w:t>
            </w:r>
            <w:r w:rsidRPr="00046741">
              <w:rPr>
                <w:rFonts w:ascii="Times New Roman" w:hAnsi="Times New Roman"/>
                <w:b/>
              </w:rPr>
              <w:t>/Rezultat</w:t>
            </w:r>
            <w:r>
              <w:rPr>
                <w:rFonts w:ascii="Times New Roman" w:hAnsi="Times New Roman"/>
                <w:b/>
              </w:rPr>
              <w:t>as</w:t>
            </w:r>
          </w:p>
        </w:tc>
        <w:tc>
          <w:tcPr>
            <w:tcW w:w="1455" w:type="dxa"/>
          </w:tcPr>
          <w:p w:rsidR="00B7684B" w:rsidRPr="00046741" w:rsidRDefault="00BB6D42" w:rsidP="001B76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Potencialus </w:t>
            </w:r>
            <w:r w:rsidR="00B7684B">
              <w:rPr>
                <w:rFonts w:ascii="Times New Roman" w:hAnsi="Times New Roman"/>
                <w:b/>
              </w:rPr>
              <w:t xml:space="preserve"> finansavimo šaltinis</w:t>
            </w:r>
          </w:p>
        </w:tc>
      </w:tr>
      <w:tr w:rsidR="00B7684B" w:rsidRPr="00046741" w:rsidTr="001B7647">
        <w:tc>
          <w:tcPr>
            <w:tcW w:w="10477" w:type="dxa"/>
            <w:gridSpan w:val="9"/>
            <w:shd w:val="clear" w:color="auto" w:fill="F2F2F2"/>
          </w:tcPr>
          <w:p w:rsidR="00B7684B" w:rsidRPr="00726C89" w:rsidRDefault="00812149" w:rsidP="00726C89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Dalinis</w:t>
            </w:r>
            <w:r w:rsidR="00B7684B" w:rsidRPr="00726C89">
              <w:rPr>
                <w:rFonts w:ascii="Times New Roman" w:hAnsi="Times New Roman"/>
                <w:b/>
                <w:sz w:val="24"/>
                <w:szCs w:val="24"/>
              </w:rPr>
              <w:t xml:space="preserve"> tikslas 1.1.1. – </w:t>
            </w:r>
            <w:r w:rsidR="00726C89" w:rsidRPr="009A7297">
              <w:rPr>
                <w:rFonts w:ascii="Times New Roman" w:hAnsi="Times New Roman"/>
                <w:b/>
                <w:sz w:val="24"/>
                <w:szCs w:val="24"/>
              </w:rPr>
              <w:t>Tyrimų rezultatų paskelbimas aukšto reitingo moksliniuose leidiniuose</w:t>
            </w:r>
            <w:r w:rsidR="00726C89" w:rsidRPr="009A729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;</w:t>
            </w:r>
          </w:p>
        </w:tc>
      </w:tr>
      <w:tr w:rsidR="00B7684B" w:rsidRPr="00046741" w:rsidTr="001B7647">
        <w:tc>
          <w:tcPr>
            <w:tcW w:w="2738" w:type="dxa"/>
          </w:tcPr>
          <w:p w:rsidR="00B7684B" w:rsidRPr="00046741" w:rsidRDefault="00B7684B" w:rsidP="005957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1.1.1.1</w:t>
            </w:r>
            <w:r>
              <w:rPr>
                <w:rFonts w:ascii="Times New Roman" w:hAnsi="Times New Roman"/>
              </w:rPr>
              <w:t>.</w:t>
            </w:r>
            <w:r w:rsidRPr="000467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Darbuotojų supažindinimas su fakulteto parametrų </w:t>
            </w:r>
            <w:r w:rsidR="00595747">
              <w:rPr>
                <w:rFonts w:ascii="Times New Roman" w:hAnsi="Times New Roman"/>
              </w:rPr>
              <w:t xml:space="preserve">vertinimo </w:t>
            </w:r>
            <w:r>
              <w:rPr>
                <w:rFonts w:ascii="Times New Roman" w:hAnsi="Times New Roman"/>
              </w:rPr>
              <w:t xml:space="preserve">kriterijais  </w:t>
            </w:r>
          </w:p>
        </w:tc>
        <w:tc>
          <w:tcPr>
            <w:tcW w:w="1892" w:type="dxa"/>
            <w:gridSpan w:val="2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</w:t>
            </w:r>
            <w:r w:rsidRPr="000467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11" w:type="dxa"/>
            <w:gridSpan w:val="3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Nuolat</w:t>
            </w:r>
            <w:r w:rsidRPr="000467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81" w:type="dxa"/>
            <w:gridSpan w:val="2"/>
          </w:tcPr>
          <w:p w:rsidR="00B7684B" w:rsidRPr="00046741" w:rsidRDefault="00B7684B" w:rsidP="005957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Punktų skaičius, į kuriuos atsižvelgiama  </w:t>
            </w:r>
            <w:r w:rsidR="00595747">
              <w:rPr>
                <w:rFonts w:ascii="Times New Roman" w:hAnsi="Times New Roman"/>
              </w:rPr>
              <w:t>vertinant  parametrus</w:t>
            </w:r>
            <w:r>
              <w:rPr>
                <w:rFonts w:ascii="Times New Roman" w:hAnsi="Times New Roman"/>
              </w:rPr>
              <w:t>, tenkantis vienam dėstytojui</w:t>
            </w:r>
          </w:p>
        </w:tc>
        <w:tc>
          <w:tcPr>
            <w:tcW w:w="1455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Be </w:t>
            </w:r>
            <w:r>
              <w:rPr>
                <w:rFonts w:ascii="Times New Roman" w:hAnsi="Times New Roman"/>
              </w:rPr>
              <w:t>išlaidų</w:t>
            </w:r>
          </w:p>
        </w:tc>
      </w:tr>
      <w:tr w:rsidR="00B7684B" w:rsidRPr="00046741" w:rsidTr="001B7647">
        <w:tc>
          <w:tcPr>
            <w:tcW w:w="2738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1.1.1.2</w:t>
            </w:r>
            <w:r>
              <w:rPr>
                <w:rFonts w:ascii="Times New Roman" w:hAnsi="Times New Roman"/>
              </w:rPr>
              <w:t>.</w:t>
            </w:r>
            <w:r w:rsidRPr="000467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Publikacijų aukšto reitingo moksliniuose </w:t>
            </w:r>
            <w:r w:rsidRPr="00CD6795">
              <w:rPr>
                <w:rFonts w:ascii="Times New Roman" w:hAnsi="Times New Roman"/>
              </w:rPr>
              <w:t>leidiniuose</w:t>
            </w:r>
            <w:r>
              <w:rPr>
                <w:rFonts w:ascii="Times New Roman" w:hAnsi="Times New Roman"/>
              </w:rPr>
              <w:t xml:space="preserve"> </w:t>
            </w:r>
            <w:r w:rsidRPr="00A755FE">
              <w:rPr>
                <w:rFonts w:ascii="Times New Roman" w:hAnsi="Times New Roman"/>
              </w:rPr>
              <w:t>turėjimo</w:t>
            </w:r>
            <w:r>
              <w:rPr>
                <w:rFonts w:ascii="Times New Roman" w:hAnsi="Times New Roman"/>
              </w:rPr>
              <w:t xml:space="preserve"> kriterijaus įtraukimas į darbuotojų vertinimo kriterijus </w:t>
            </w:r>
          </w:p>
        </w:tc>
        <w:tc>
          <w:tcPr>
            <w:tcW w:w="1892" w:type="dxa"/>
            <w:gridSpan w:val="2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</w:t>
            </w:r>
          </w:p>
        </w:tc>
        <w:tc>
          <w:tcPr>
            <w:tcW w:w="1111" w:type="dxa"/>
            <w:gridSpan w:val="3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2015/2016</w:t>
            </w:r>
          </w:p>
        </w:tc>
        <w:tc>
          <w:tcPr>
            <w:tcW w:w="3281" w:type="dxa"/>
            <w:gridSpan w:val="2"/>
          </w:tcPr>
          <w:p w:rsidR="00B7684B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Fakulteto tarybos sprendimas:</w:t>
            </w:r>
          </w:p>
          <w:p w:rsidR="00B7684B" w:rsidRPr="00256DB5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56DB5">
              <w:rPr>
                <w:rFonts w:ascii="Times New Roman" w:hAnsi="Times New Roman"/>
              </w:rPr>
              <w:t xml:space="preserve">- </w:t>
            </w:r>
            <w:proofErr w:type="spellStart"/>
            <w:r w:rsidRPr="00256DB5">
              <w:rPr>
                <w:rFonts w:ascii="Times New Roman" w:hAnsi="Times New Roman"/>
              </w:rPr>
              <w:t>mgr</w:t>
            </w:r>
            <w:proofErr w:type="spellEnd"/>
            <w:r w:rsidRPr="00256DB5">
              <w:rPr>
                <w:rFonts w:ascii="Times New Roman" w:hAnsi="Times New Roman"/>
              </w:rPr>
              <w:t>. 8 p. per metus</w:t>
            </w:r>
          </w:p>
          <w:p w:rsidR="00B7684B" w:rsidRPr="00256DB5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256DB5">
              <w:rPr>
                <w:rFonts w:ascii="Times New Roman" w:hAnsi="Times New Roman"/>
              </w:rPr>
              <w:t xml:space="preserve"> - dr. - 12 p. per metus</w:t>
            </w:r>
          </w:p>
          <w:p w:rsidR="00B7684B" w:rsidRPr="00046741" w:rsidRDefault="00B7684B" w:rsidP="00A755FE">
            <w:pPr>
              <w:spacing w:after="0" w:line="240" w:lineRule="auto"/>
              <w:rPr>
                <w:rFonts w:ascii="Times New Roman" w:hAnsi="Times New Roman"/>
              </w:rPr>
            </w:pPr>
            <w:r w:rsidRPr="00256DB5">
              <w:rPr>
                <w:rFonts w:ascii="Times New Roman" w:hAnsi="Times New Roman"/>
              </w:rPr>
              <w:t xml:space="preserve"> - hab. dr. - 16 p. per metus</w:t>
            </w:r>
          </w:p>
        </w:tc>
        <w:tc>
          <w:tcPr>
            <w:tcW w:w="1455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Be </w:t>
            </w:r>
            <w:r>
              <w:rPr>
                <w:rFonts w:ascii="Times New Roman" w:hAnsi="Times New Roman"/>
              </w:rPr>
              <w:t>išlaidų</w:t>
            </w:r>
          </w:p>
        </w:tc>
      </w:tr>
      <w:tr w:rsidR="00B7684B" w:rsidRPr="00046741" w:rsidTr="001B7647">
        <w:tc>
          <w:tcPr>
            <w:tcW w:w="2738" w:type="dxa"/>
          </w:tcPr>
          <w:p w:rsidR="00B7684B" w:rsidRPr="00046741" w:rsidRDefault="00B7684B" w:rsidP="00485638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1.1.1.3</w:t>
            </w:r>
            <w:r>
              <w:rPr>
                <w:rFonts w:ascii="Times New Roman" w:hAnsi="Times New Roman"/>
              </w:rPr>
              <w:t>. Motyv</w:t>
            </w:r>
            <w:r w:rsidRPr="00046741">
              <w:rPr>
                <w:rFonts w:ascii="Times New Roman" w:hAnsi="Times New Roman"/>
              </w:rPr>
              <w:t>ac</w:t>
            </w:r>
            <w:r>
              <w:rPr>
                <w:rFonts w:ascii="Times New Roman" w:hAnsi="Times New Roman"/>
              </w:rPr>
              <w:t>i</w:t>
            </w:r>
            <w:r w:rsidRPr="00046741">
              <w:rPr>
                <w:rFonts w:ascii="Times New Roman" w:hAnsi="Times New Roman"/>
              </w:rPr>
              <w:t xml:space="preserve">ja </w:t>
            </w:r>
            <w:r>
              <w:rPr>
                <w:rFonts w:ascii="Times New Roman" w:hAnsi="Times New Roman"/>
              </w:rPr>
              <w:t>taikant priemokų sistemą</w:t>
            </w:r>
            <w:r w:rsidRPr="00046741">
              <w:rPr>
                <w:rFonts w:ascii="Times New Roman" w:hAnsi="Times New Roman"/>
              </w:rPr>
              <w:t xml:space="preserve">, </w:t>
            </w:r>
            <w:r w:rsidRPr="00485638">
              <w:rPr>
                <w:rFonts w:ascii="Times New Roman" w:hAnsi="Times New Roman"/>
              </w:rPr>
              <w:t>atsižvelgiant</w:t>
            </w:r>
            <w:r>
              <w:rPr>
                <w:rFonts w:ascii="Times New Roman" w:hAnsi="Times New Roman"/>
              </w:rPr>
              <w:t xml:space="preserve"> į </w:t>
            </w:r>
            <w:r w:rsidR="00485638">
              <w:rPr>
                <w:rFonts w:ascii="Times New Roman" w:hAnsi="Times New Roman"/>
              </w:rPr>
              <w:t>publikaciją</w:t>
            </w:r>
            <w:r>
              <w:rPr>
                <w:rFonts w:ascii="Times New Roman" w:hAnsi="Times New Roman"/>
              </w:rPr>
              <w:t xml:space="preserve"> aukšto reitingo </w:t>
            </w:r>
            <w:r w:rsidRPr="00CD6795">
              <w:rPr>
                <w:rFonts w:ascii="Times New Roman" w:hAnsi="Times New Roman"/>
              </w:rPr>
              <w:t>leidiniuose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2" w:type="dxa"/>
            <w:gridSpan w:val="2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</w:t>
            </w:r>
          </w:p>
        </w:tc>
        <w:tc>
          <w:tcPr>
            <w:tcW w:w="1111" w:type="dxa"/>
            <w:gridSpan w:val="3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2015/2016</w:t>
            </w:r>
          </w:p>
        </w:tc>
        <w:tc>
          <w:tcPr>
            <w:tcW w:w="3281" w:type="dxa"/>
            <w:gridSpan w:val="2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Publikacijų aukšto reitingo </w:t>
            </w:r>
            <w:r w:rsidRPr="00CD6795">
              <w:rPr>
                <w:rFonts w:ascii="Times New Roman" w:hAnsi="Times New Roman"/>
              </w:rPr>
              <w:t>leidiniuose</w:t>
            </w:r>
            <w:r>
              <w:rPr>
                <w:rFonts w:ascii="Times New Roman" w:hAnsi="Times New Roman"/>
              </w:rPr>
              <w:t xml:space="preserve"> skaičiaus kriterijaus įtraukimas į fakulteto vertinimų/apdovanojimų </w:t>
            </w:r>
            <w:r w:rsidRPr="00F71F33">
              <w:rPr>
                <w:rFonts w:ascii="Times New Roman" w:hAnsi="Times New Roman"/>
              </w:rPr>
              <w:t>taisykles.</w:t>
            </w: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455" w:type="dxa"/>
          </w:tcPr>
          <w:p w:rsidR="00B7684B" w:rsidRPr="00046741" w:rsidRDefault="00F71F33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B7684B">
              <w:rPr>
                <w:rFonts w:ascii="Times New Roman" w:hAnsi="Times New Roman"/>
              </w:rPr>
              <w:t xml:space="preserve">uosavos </w:t>
            </w:r>
            <w:r w:rsidR="00B7684B" w:rsidRPr="000467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BU </w:t>
            </w:r>
            <w:r w:rsidR="00B7684B">
              <w:rPr>
                <w:rFonts w:ascii="Times New Roman" w:hAnsi="Times New Roman"/>
              </w:rPr>
              <w:t>lėšos</w:t>
            </w:r>
            <w:r w:rsidR="00B7684B" w:rsidRPr="00046741">
              <w:rPr>
                <w:rFonts w:ascii="Times New Roman" w:hAnsi="Times New Roman"/>
              </w:rPr>
              <w:t xml:space="preserve">, </w:t>
            </w:r>
            <w:r w:rsidR="00B7684B" w:rsidRPr="002F359C">
              <w:rPr>
                <w:rFonts w:ascii="Times New Roman" w:hAnsi="Times New Roman"/>
              </w:rPr>
              <w:t>išor</w:t>
            </w:r>
            <w:r w:rsidR="002F359C" w:rsidRPr="002F359C">
              <w:rPr>
                <w:rFonts w:ascii="Times New Roman" w:hAnsi="Times New Roman"/>
              </w:rPr>
              <w:t>in</w:t>
            </w:r>
            <w:r w:rsidR="00B7684B" w:rsidRPr="002F359C">
              <w:rPr>
                <w:rFonts w:ascii="Times New Roman" w:hAnsi="Times New Roman"/>
              </w:rPr>
              <w:t>ės</w:t>
            </w:r>
            <w:r w:rsidR="00B7684B">
              <w:rPr>
                <w:rFonts w:ascii="Times New Roman" w:hAnsi="Times New Roman"/>
              </w:rPr>
              <w:t xml:space="preserve"> lėšos</w:t>
            </w:r>
          </w:p>
        </w:tc>
      </w:tr>
      <w:tr w:rsidR="00B7684B" w:rsidRPr="00046741" w:rsidTr="001B7647">
        <w:tc>
          <w:tcPr>
            <w:tcW w:w="2738" w:type="dxa"/>
          </w:tcPr>
          <w:p w:rsidR="00B7684B" w:rsidRPr="00046741" w:rsidRDefault="00B7684B" w:rsidP="002F359C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1.1.1.4</w:t>
            </w:r>
            <w:r>
              <w:rPr>
                <w:rFonts w:ascii="Times New Roman" w:hAnsi="Times New Roman"/>
              </w:rPr>
              <w:t>.</w:t>
            </w:r>
            <w:r w:rsidRPr="000467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Darbuotojų skatinimas skelbti tyrimų rezultatus mokslo leidiniuose</w:t>
            </w:r>
          </w:p>
        </w:tc>
        <w:tc>
          <w:tcPr>
            <w:tcW w:w="1892" w:type="dxa"/>
            <w:gridSpan w:val="2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</w:t>
            </w:r>
          </w:p>
        </w:tc>
        <w:tc>
          <w:tcPr>
            <w:tcW w:w="1111" w:type="dxa"/>
            <w:gridSpan w:val="3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Nuolat</w:t>
            </w:r>
          </w:p>
        </w:tc>
        <w:tc>
          <w:tcPr>
            <w:tcW w:w="3281" w:type="dxa"/>
            <w:gridSpan w:val="2"/>
          </w:tcPr>
          <w:p w:rsidR="00B7684B" w:rsidRPr="00046741" w:rsidRDefault="00B7684B" w:rsidP="002F359C">
            <w:pPr>
              <w:spacing w:after="0" w:line="240" w:lineRule="auto"/>
              <w:rPr>
                <w:rFonts w:ascii="Times New Roman" w:hAnsi="Times New Roman"/>
              </w:rPr>
            </w:pPr>
            <w:r w:rsidRPr="00076DE6">
              <w:rPr>
                <w:rFonts w:ascii="Times New Roman" w:hAnsi="Times New Roman"/>
              </w:rPr>
              <w:t>Publikac</w:t>
            </w:r>
            <w:r w:rsidR="002F359C">
              <w:rPr>
                <w:rFonts w:ascii="Times New Roman" w:hAnsi="Times New Roman"/>
              </w:rPr>
              <w:t xml:space="preserve">ijų mokslo leidiniuose skaičius </w:t>
            </w:r>
            <w:r w:rsidRPr="00076DE6">
              <w:rPr>
                <w:rFonts w:ascii="Times New Roman" w:hAnsi="Times New Roman"/>
              </w:rPr>
              <w:t>lygin</w:t>
            </w:r>
            <w:r w:rsidR="002F359C">
              <w:rPr>
                <w:rFonts w:ascii="Times New Roman" w:hAnsi="Times New Roman"/>
              </w:rPr>
              <w:t>ant</w:t>
            </w:r>
            <w:r w:rsidRPr="00076DE6">
              <w:rPr>
                <w:rFonts w:ascii="Times New Roman" w:hAnsi="Times New Roman"/>
              </w:rPr>
              <w:t xml:space="preserve"> su bendru publikacijų skaičiumi </w:t>
            </w:r>
          </w:p>
        </w:tc>
        <w:tc>
          <w:tcPr>
            <w:tcW w:w="1455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Be </w:t>
            </w:r>
            <w:r>
              <w:rPr>
                <w:rFonts w:ascii="Times New Roman" w:hAnsi="Times New Roman"/>
              </w:rPr>
              <w:t>išlaidų</w:t>
            </w:r>
          </w:p>
        </w:tc>
      </w:tr>
      <w:tr w:rsidR="00B7684B" w:rsidRPr="00046741" w:rsidTr="001B7647">
        <w:tc>
          <w:tcPr>
            <w:tcW w:w="2738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1.1.1.5</w:t>
            </w:r>
            <w:r>
              <w:rPr>
                <w:rFonts w:ascii="Times New Roman" w:hAnsi="Times New Roman"/>
              </w:rPr>
              <w:t>.</w:t>
            </w:r>
            <w:r w:rsidRPr="000467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Mokslo konferencijų organizavimas nacionaliniu ir užsienio </w:t>
            </w:r>
            <w:proofErr w:type="spellStart"/>
            <w:r>
              <w:rPr>
                <w:rFonts w:ascii="Times New Roman" w:hAnsi="Times New Roman"/>
              </w:rPr>
              <w:t>mąstu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92" w:type="dxa"/>
            <w:gridSpan w:val="2"/>
          </w:tcPr>
          <w:p w:rsidR="00B7684B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 xml:space="preserve">as, Prodekanas, </w:t>
            </w:r>
          </w:p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Katedrų vedėjai</w:t>
            </w:r>
            <w:r w:rsidRPr="000467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11" w:type="dxa"/>
            <w:gridSpan w:val="3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Nuolat</w:t>
            </w:r>
            <w:r w:rsidRPr="000467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81" w:type="dxa"/>
            <w:gridSpan w:val="2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Organizuotų konferencijų skaičius ir diapazonas </w:t>
            </w:r>
          </w:p>
        </w:tc>
        <w:tc>
          <w:tcPr>
            <w:tcW w:w="1455" w:type="dxa"/>
          </w:tcPr>
          <w:p w:rsidR="00B7684B" w:rsidRPr="002F359C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2F359C">
              <w:rPr>
                <w:rFonts w:ascii="Times New Roman" w:hAnsi="Times New Roman"/>
              </w:rPr>
              <w:t>Fakulteto  nuosavos  lėšos, išor</w:t>
            </w:r>
            <w:r w:rsidR="002F359C" w:rsidRPr="002F359C">
              <w:rPr>
                <w:rFonts w:ascii="Times New Roman" w:hAnsi="Times New Roman"/>
              </w:rPr>
              <w:t>in</w:t>
            </w:r>
            <w:r w:rsidRPr="002F359C">
              <w:rPr>
                <w:rFonts w:ascii="Times New Roman" w:hAnsi="Times New Roman"/>
              </w:rPr>
              <w:t>ės lėšos</w:t>
            </w:r>
          </w:p>
        </w:tc>
      </w:tr>
      <w:tr w:rsidR="00B7684B" w:rsidRPr="00046741" w:rsidTr="001B7647">
        <w:tc>
          <w:tcPr>
            <w:tcW w:w="2738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1.1.1.6</w:t>
            </w:r>
            <w:r>
              <w:rPr>
                <w:rFonts w:ascii="Times New Roman" w:hAnsi="Times New Roman"/>
              </w:rPr>
              <w:t>.</w:t>
            </w:r>
            <w:r w:rsidRPr="000467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Paskelbtų autorių </w:t>
            </w:r>
            <w:r w:rsidRPr="00076DE6">
              <w:rPr>
                <w:rFonts w:ascii="Times New Roman" w:hAnsi="Times New Roman"/>
              </w:rPr>
              <w:t>monografijų</w:t>
            </w:r>
            <w:r>
              <w:rPr>
                <w:rFonts w:ascii="Times New Roman" w:hAnsi="Times New Roman"/>
              </w:rPr>
              <w:t xml:space="preserve"> skaičiaus didinimas</w:t>
            </w:r>
          </w:p>
        </w:tc>
        <w:tc>
          <w:tcPr>
            <w:tcW w:w="1892" w:type="dxa"/>
            <w:gridSpan w:val="2"/>
          </w:tcPr>
          <w:p w:rsidR="00B7684B" w:rsidRPr="00046741" w:rsidRDefault="00B7684B" w:rsidP="002F35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</w:t>
            </w:r>
            <w:r w:rsidRPr="00046741">
              <w:rPr>
                <w:rFonts w:ascii="Times New Roman" w:hAnsi="Times New Roman"/>
              </w:rPr>
              <w:t xml:space="preserve">, </w:t>
            </w:r>
            <w:r w:rsidR="002F359C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atedrų vedėjai</w:t>
            </w:r>
          </w:p>
        </w:tc>
        <w:tc>
          <w:tcPr>
            <w:tcW w:w="1111" w:type="dxa"/>
            <w:gridSpan w:val="3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Nuolat</w:t>
            </w:r>
          </w:p>
        </w:tc>
        <w:tc>
          <w:tcPr>
            <w:tcW w:w="3281" w:type="dxa"/>
            <w:gridSpan w:val="2"/>
          </w:tcPr>
          <w:p w:rsidR="00B7684B" w:rsidRPr="00256DB5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256DB5">
              <w:rPr>
                <w:rFonts w:ascii="Times New Roman" w:hAnsi="Times New Roman"/>
              </w:rPr>
              <w:t>monografijų skaičius (vidutinis lygis - 1 monografija per metus; labai geras lygis -2 monografijos per metus)</w:t>
            </w:r>
          </w:p>
        </w:tc>
        <w:tc>
          <w:tcPr>
            <w:tcW w:w="1455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Fakulteto  lėšos</w:t>
            </w:r>
          </w:p>
        </w:tc>
      </w:tr>
      <w:tr w:rsidR="00B7684B" w:rsidRPr="00046741" w:rsidTr="001B7647">
        <w:tc>
          <w:tcPr>
            <w:tcW w:w="10477" w:type="dxa"/>
            <w:gridSpan w:val="9"/>
            <w:shd w:val="clear" w:color="auto" w:fill="F2F2F2"/>
          </w:tcPr>
          <w:p w:rsidR="00B7684B" w:rsidRPr="00256DB5" w:rsidRDefault="00812149" w:rsidP="001B76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6DB5">
              <w:rPr>
                <w:rFonts w:ascii="Times New Roman" w:hAnsi="Times New Roman"/>
                <w:b/>
                <w:sz w:val="24"/>
                <w:szCs w:val="24"/>
              </w:rPr>
              <w:t>Dalinis</w:t>
            </w:r>
            <w:r w:rsidR="00B7684B" w:rsidRPr="00256DB5">
              <w:rPr>
                <w:rFonts w:ascii="Times New Roman" w:hAnsi="Times New Roman"/>
                <w:b/>
                <w:sz w:val="24"/>
                <w:szCs w:val="24"/>
              </w:rPr>
              <w:t xml:space="preserve"> tikslas 1.1.2. – Leidinių su reitingais leidyba fakultete </w:t>
            </w:r>
          </w:p>
        </w:tc>
      </w:tr>
      <w:tr w:rsidR="00B7684B" w:rsidRPr="00046741" w:rsidTr="001B7647">
        <w:tc>
          <w:tcPr>
            <w:tcW w:w="2738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1.1.2.1</w:t>
            </w:r>
            <w:r>
              <w:rPr>
                <w:rFonts w:ascii="Times New Roman" w:hAnsi="Times New Roman"/>
              </w:rPr>
              <w:t>.</w:t>
            </w:r>
            <w:r w:rsidRPr="000467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Leidinių su reitingais  leidybos koncepcijos parengimas </w:t>
            </w:r>
          </w:p>
        </w:tc>
        <w:tc>
          <w:tcPr>
            <w:tcW w:w="1892" w:type="dxa"/>
            <w:gridSpan w:val="2"/>
          </w:tcPr>
          <w:p w:rsidR="00B7684B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 xml:space="preserve">as, Prodekanas, </w:t>
            </w:r>
          </w:p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Katedrų vedėjai</w:t>
            </w:r>
          </w:p>
        </w:tc>
        <w:tc>
          <w:tcPr>
            <w:tcW w:w="1111" w:type="dxa"/>
            <w:gridSpan w:val="3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2016/2017</w:t>
            </w:r>
          </w:p>
        </w:tc>
        <w:tc>
          <w:tcPr>
            <w:tcW w:w="3281" w:type="dxa"/>
            <w:gridSpan w:val="2"/>
          </w:tcPr>
          <w:p w:rsidR="00B7684B" w:rsidRPr="00256DB5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256DB5">
              <w:rPr>
                <w:rFonts w:ascii="Times New Roman" w:hAnsi="Times New Roman"/>
              </w:rPr>
              <w:t>Leidinių skaičius (labai geras lygis – 1 leidinio  sukūrimas)</w:t>
            </w:r>
          </w:p>
        </w:tc>
        <w:tc>
          <w:tcPr>
            <w:tcW w:w="1455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Be </w:t>
            </w:r>
            <w:r>
              <w:rPr>
                <w:rFonts w:ascii="Times New Roman" w:hAnsi="Times New Roman"/>
              </w:rPr>
              <w:t>išlaidų</w:t>
            </w:r>
          </w:p>
        </w:tc>
      </w:tr>
      <w:tr w:rsidR="00B7684B" w:rsidRPr="00046741" w:rsidTr="001B7647">
        <w:trPr>
          <w:trHeight w:val="723"/>
        </w:trPr>
        <w:tc>
          <w:tcPr>
            <w:tcW w:w="2738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1.1.2.2</w:t>
            </w:r>
            <w:r>
              <w:rPr>
                <w:rFonts w:ascii="Times New Roman" w:hAnsi="Times New Roman"/>
              </w:rPr>
              <w:t xml:space="preserve">.  Tarptautinių leidinių </w:t>
            </w:r>
            <w:r w:rsidR="002F359C" w:rsidRPr="00E22C0E">
              <w:rPr>
                <w:rFonts w:ascii="Times New Roman" w:hAnsi="Times New Roman"/>
              </w:rPr>
              <w:t>reda</w:t>
            </w:r>
            <w:r w:rsidR="00E22C0E" w:rsidRPr="00E22C0E">
              <w:rPr>
                <w:rFonts w:ascii="Times New Roman" w:hAnsi="Times New Roman"/>
              </w:rPr>
              <w:t>kcinių</w:t>
            </w:r>
            <w:r w:rsidR="00E22C0E">
              <w:rPr>
                <w:rFonts w:ascii="Times New Roman" w:hAnsi="Times New Roman"/>
              </w:rPr>
              <w:t xml:space="preserve"> komitetų </w:t>
            </w:r>
            <w:r>
              <w:rPr>
                <w:rFonts w:ascii="Times New Roman" w:hAnsi="Times New Roman"/>
              </w:rPr>
              <w:t xml:space="preserve">steigimas </w:t>
            </w:r>
          </w:p>
        </w:tc>
        <w:tc>
          <w:tcPr>
            <w:tcW w:w="1892" w:type="dxa"/>
            <w:gridSpan w:val="2"/>
          </w:tcPr>
          <w:p w:rsidR="00B7684B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 xml:space="preserve">as, Prodekanas, </w:t>
            </w:r>
          </w:p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Katedrų vedėjai</w:t>
            </w:r>
          </w:p>
        </w:tc>
        <w:tc>
          <w:tcPr>
            <w:tcW w:w="1111" w:type="dxa"/>
            <w:gridSpan w:val="3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2016/2017</w:t>
            </w:r>
          </w:p>
        </w:tc>
        <w:tc>
          <w:tcPr>
            <w:tcW w:w="3281" w:type="dxa"/>
            <w:gridSpan w:val="2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Komitetų skaičius</w:t>
            </w:r>
          </w:p>
        </w:tc>
        <w:tc>
          <w:tcPr>
            <w:tcW w:w="1455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Fakulteto  lėšos</w:t>
            </w:r>
          </w:p>
        </w:tc>
      </w:tr>
      <w:tr w:rsidR="00B7684B" w:rsidRPr="00046741" w:rsidTr="001B7647">
        <w:tc>
          <w:tcPr>
            <w:tcW w:w="10477" w:type="dxa"/>
            <w:gridSpan w:val="9"/>
            <w:shd w:val="clear" w:color="auto" w:fill="F2F2F2"/>
          </w:tcPr>
          <w:p w:rsidR="00B7684B" w:rsidRPr="00812149" w:rsidRDefault="00812149" w:rsidP="001B76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29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Dalinis tikslas 1.1.3. – Didinti i</w:t>
            </w:r>
            <w:r w:rsidRPr="009A7297">
              <w:rPr>
                <w:rFonts w:ascii="Times New Roman" w:hAnsi="Times New Roman"/>
                <w:b/>
                <w:sz w:val="24"/>
                <w:szCs w:val="24"/>
              </w:rPr>
              <w:t>š išorės šaltinių finansuojamų projektų skaičių</w:t>
            </w:r>
          </w:p>
        </w:tc>
      </w:tr>
      <w:tr w:rsidR="00B7684B" w:rsidRPr="00046741" w:rsidTr="004940F4">
        <w:tc>
          <w:tcPr>
            <w:tcW w:w="2738" w:type="dxa"/>
          </w:tcPr>
          <w:p w:rsidR="00B7684B" w:rsidRPr="00046741" w:rsidRDefault="00B7684B" w:rsidP="00560128">
            <w:pPr>
              <w:spacing w:after="0" w:line="240" w:lineRule="auto"/>
              <w:rPr>
                <w:rFonts w:ascii="Times New Roman" w:hAnsi="Times New Roman"/>
              </w:rPr>
            </w:pPr>
            <w:r w:rsidRPr="00560128">
              <w:rPr>
                <w:rFonts w:ascii="Times New Roman" w:hAnsi="Times New Roman"/>
              </w:rPr>
              <w:t xml:space="preserve">1.1.3.1. Fakulteto </w:t>
            </w:r>
            <w:r w:rsidR="00560128" w:rsidRPr="00560128">
              <w:rPr>
                <w:rFonts w:ascii="Times New Roman" w:hAnsi="Times New Roman"/>
              </w:rPr>
              <w:t xml:space="preserve">mokslinių tyrimų projektų </w:t>
            </w:r>
            <w:r w:rsidRPr="00560128">
              <w:rPr>
                <w:rFonts w:ascii="Times New Roman" w:hAnsi="Times New Roman"/>
              </w:rPr>
              <w:t xml:space="preserve">konsultacinės grupės  </w:t>
            </w:r>
            <w:r w:rsidR="00560128">
              <w:rPr>
                <w:rFonts w:ascii="Times New Roman" w:hAnsi="Times New Roman"/>
              </w:rPr>
              <w:t>sudarymas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B7684B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</w:t>
            </w:r>
            <w:r w:rsidRPr="00046741">
              <w:rPr>
                <w:rFonts w:ascii="Times New Roman" w:hAnsi="Times New Roman"/>
              </w:rPr>
              <w:t xml:space="preserve">, </w:t>
            </w:r>
          </w:p>
          <w:p w:rsidR="00B7684B" w:rsidRPr="00046741" w:rsidRDefault="00F81B65" w:rsidP="004940F4">
            <w:pPr>
              <w:spacing w:after="0" w:line="240" w:lineRule="auto"/>
              <w:rPr>
                <w:rFonts w:ascii="Times New Roman" w:hAnsi="Times New Roman"/>
              </w:rPr>
            </w:pPr>
            <w:r w:rsidRPr="004940F4">
              <w:rPr>
                <w:rFonts w:ascii="Times New Roman" w:hAnsi="Times New Roman"/>
              </w:rPr>
              <w:t>M</w:t>
            </w:r>
            <w:r w:rsidR="004940F4" w:rsidRPr="004940F4">
              <w:rPr>
                <w:rFonts w:ascii="Times New Roman" w:hAnsi="Times New Roman"/>
              </w:rPr>
              <w:t>okslinių</w:t>
            </w:r>
            <w:r>
              <w:rPr>
                <w:rFonts w:ascii="Times New Roman" w:hAnsi="Times New Roman"/>
              </w:rPr>
              <w:t xml:space="preserve"> reikalų įgaliotinis</w:t>
            </w:r>
            <w:r w:rsidR="00B7684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11" w:type="dxa"/>
            <w:gridSpan w:val="3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81" w:type="dxa"/>
            <w:gridSpan w:val="2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Fakulteto tarybos nutarimas</w:t>
            </w:r>
          </w:p>
        </w:tc>
        <w:tc>
          <w:tcPr>
            <w:tcW w:w="1455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Be </w:t>
            </w:r>
            <w:r>
              <w:rPr>
                <w:rFonts w:ascii="Times New Roman" w:hAnsi="Times New Roman"/>
              </w:rPr>
              <w:t>išlaidų</w:t>
            </w:r>
          </w:p>
        </w:tc>
      </w:tr>
      <w:tr w:rsidR="00B7684B" w:rsidRPr="00046741" w:rsidTr="004940F4">
        <w:tc>
          <w:tcPr>
            <w:tcW w:w="2738" w:type="dxa"/>
          </w:tcPr>
          <w:p w:rsidR="00B7684B" w:rsidRPr="00046741" w:rsidRDefault="00B7684B" w:rsidP="00560128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1.1.</w:t>
            </w:r>
            <w:r w:rsidRPr="00560128">
              <w:rPr>
                <w:rFonts w:ascii="Times New Roman" w:hAnsi="Times New Roman"/>
              </w:rPr>
              <w:t xml:space="preserve">3.2 Darbuotojų apmokymas mokslinių tyrimų projektų galimybių ir </w:t>
            </w:r>
            <w:r w:rsidR="00560128" w:rsidRPr="00560128">
              <w:rPr>
                <w:rFonts w:ascii="Times New Roman" w:hAnsi="Times New Roman"/>
              </w:rPr>
              <w:t xml:space="preserve">rengimo </w:t>
            </w:r>
            <w:r w:rsidRPr="00560128">
              <w:rPr>
                <w:rFonts w:ascii="Times New Roman" w:hAnsi="Times New Roman"/>
              </w:rPr>
              <w:t>principų srityje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B7684B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</w:t>
            </w:r>
            <w:r w:rsidRPr="00046741">
              <w:rPr>
                <w:rFonts w:ascii="Times New Roman" w:hAnsi="Times New Roman"/>
              </w:rPr>
              <w:t xml:space="preserve">, </w:t>
            </w:r>
          </w:p>
          <w:p w:rsidR="00B7684B" w:rsidRPr="00046741" w:rsidRDefault="004940F4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4940F4">
              <w:rPr>
                <w:rFonts w:ascii="Times New Roman" w:hAnsi="Times New Roman"/>
              </w:rPr>
              <w:t>Mokslinių</w:t>
            </w:r>
            <w:r>
              <w:rPr>
                <w:rFonts w:ascii="Times New Roman" w:hAnsi="Times New Roman"/>
              </w:rPr>
              <w:t xml:space="preserve"> reikalų įgaliotinis</w:t>
            </w:r>
          </w:p>
        </w:tc>
        <w:tc>
          <w:tcPr>
            <w:tcW w:w="1111" w:type="dxa"/>
            <w:gridSpan w:val="3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2016/2017</w:t>
            </w:r>
          </w:p>
        </w:tc>
        <w:tc>
          <w:tcPr>
            <w:tcW w:w="3281" w:type="dxa"/>
            <w:gridSpan w:val="2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Kursų skaičius</w:t>
            </w:r>
          </w:p>
        </w:tc>
        <w:tc>
          <w:tcPr>
            <w:tcW w:w="1455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Fakulteto  lėšos</w:t>
            </w:r>
          </w:p>
        </w:tc>
      </w:tr>
      <w:tr w:rsidR="00B7684B" w:rsidRPr="00046741" w:rsidTr="004940F4">
        <w:tc>
          <w:tcPr>
            <w:tcW w:w="2738" w:type="dxa"/>
          </w:tcPr>
          <w:p w:rsidR="00B7684B" w:rsidRPr="00046741" w:rsidRDefault="00B7684B" w:rsidP="00D77988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1.1.3.</w:t>
            </w:r>
            <w:r w:rsidRPr="00454F52">
              <w:rPr>
                <w:rFonts w:ascii="Times New Roman" w:hAnsi="Times New Roman"/>
              </w:rPr>
              <w:t xml:space="preserve">3. Darbuotojų </w:t>
            </w:r>
            <w:r w:rsidR="00454F52" w:rsidRPr="00454F52">
              <w:rPr>
                <w:rFonts w:ascii="Times New Roman" w:hAnsi="Times New Roman"/>
              </w:rPr>
              <w:t>skatinimas</w:t>
            </w:r>
            <w:r w:rsidRPr="00454F52">
              <w:rPr>
                <w:rFonts w:ascii="Times New Roman" w:hAnsi="Times New Roman"/>
              </w:rPr>
              <w:t xml:space="preserve"> kreiptis </w:t>
            </w:r>
            <w:r w:rsidR="00454F52" w:rsidRPr="00454F52">
              <w:rPr>
                <w:rFonts w:ascii="Times New Roman" w:hAnsi="Times New Roman"/>
              </w:rPr>
              <w:t>dėl</w:t>
            </w:r>
            <w:r w:rsidRPr="00454F52">
              <w:rPr>
                <w:rFonts w:ascii="Times New Roman" w:hAnsi="Times New Roman"/>
              </w:rPr>
              <w:t xml:space="preserve"> projektų </w:t>
            </w:r>
            <w:proofErr w:type="spellStart"/>
            <w:r w:rsidRPr="00454F52">
              <w:rPr>
                <w:rFonts w:ascii="Times New Roman" w:hAnsi="Times New Roman"/>
              </w:rPr>
              <w:t>finanasvim</w:t>
            </w:r>
            <w:r w:rsidR="00D77988">
              <w:rPr>
                <w:rFonts w:ascii="Times New Roman" w:hAnsi="Times New Roman"/>
              </w:rPr>
              <w:t>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B7684B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</w:t>
            </w:r>
            <w:r w:rsidRPr="00046741">
              <w:rPr>
                <w:rFonts w:ascii="Times New Roman" w:hAnsi="Times New Roman"/>
              </w:rPr>
              <w:t xml:space="preserve">, </w:t>
            </w:r>
          </w:p>
          <w:p w:rsidR="00B7684B" w:rsidRPr="00046741" w:rsidRDefault="004940F4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4940F4">
              <w:rPr>
                <w:rFonts w:ascii="Times New Roman" w:hAnsi="Times New Roman"/>
              </w:rPr>
              <w:t>Mokslinių</w:t>
            </w:r>
            <w:r>
              <w:rPr>
                <w:rFonts w:ascii="Times New Roman" w:hAnsi="Times New Roman"/>
              </w:rPr>
              <w:t xml:space="preserve"> reikalų įgaliotinis</w:t>
            </w:r>
          </w:p>
        </w:tc>
        <w:tc>
          <w:tcPr>
            <w:tcW w:w="1111" w:type="dxa"/>
            <w:gridSpan w:val="3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Nuolat</w:t>
            </w:r>
          </w:p>
        </w:tc>
        <w:tc>
          <w:tcPr>
            <w:tcW w:w="3281" w:type="dxa"/>
            <w:gridSpan w:val="2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Kreipimosi skirti projektų finansavimą  kriterijaus įtraukimas į fakulteto vertinimų/apdovanojimų </w:t>
            </w:r>
            <w:r w:rsidRPr="000F0325">
              <w:rPr>
                <w:rFonts w:ascii="Times New Roman" w:hAnsi="Times New Roman"/>
              </w:rPr>
              <w:t>taisykles.</w:t>
            </w: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455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Be </w:t>
            </w:r>
            <w:r>
              <w:rPr>
                <w:rFonts w:ascii="Times New Roman" w:hAnsi="Times New Roman"/>
              </w:rPr>
              <w:t>išlaidų</w:t>
            </w:r>
          </w:p>
        </w:tc>
      </w:tr>
      <w:tr w:rsidR="00B7684B" w:rsidRPr="00046741" w:rsidTr="001B7647">
        <w:tc>
          <w:tcPr>
            <w:tcW w:w="10477" w:type="dxa"/>
            <w:gridSpan w:val="9"/>
          </w:tcPr>
          <w:p w:rsidR="00B7684B" w:rsidRPr="00FE255F" w:rsidRDefault="00B7684B" w:rsidP="002545C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09" w:firstLine="709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A47B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Veiklos tikslas </w:t>
            </w:r>
            <w:r w:rsidRPr="009C1D2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1.2.</w:t>
            </w:r>
            <w:r w:rsidRPr="0004674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–</w:t>
            </w:r>
            <w:r w:rsidR="00BC5B6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4F721D" w:rsidRPr="009A729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NACIONALINIŲ MOKSLINIŲ TYRIMŲ INSTITUCIJŲ </w:t>
            </w:r>
            <w:r w:rsidR="004F721D" w:rsidRPr="009A72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MOKSLINIŲ </w:t>
            </w:r>
            <w:r w:rsidR="004F721D" w:rsidRPr="009A7297">
              <w:rPr>
                <w:rFonts w:ascii="Times New Roman" w:eastAsia="Calibri" w:hAnsi="Times New Roman"/>
                <w:b/>
                <w:sz w:val="24"/>
                <w:szCs w:val="24"/>
              </w:rPr>
              <w:t>TYRIMŲ SVARB</w:t>
            </w:r>
            <w:r w:rsidR="002545C9">
              <w:rPr>
                <w:rFonts w:ascii="Times New Roman" w:eastAsia="Calibri" w:hAnsi="Times New Roman"/>
                <w:b/>
                <w:sz w:val="24"/>
                <w:szCs w:val="24"/>
              </w:rPr>
              <w:t>OS DIDINIMAS</w:t>
            </w:r>
          </w:p>
        </w:tc>
      </w:tr>
      <w:tr w:rsidR="00B7684B" w:rsidRPr="00046741" w:rsidTr="001B7647">
        <w:tc>
          <w:tcPr>
            <w:tcW w:w="2772" w:type="dxa"/>
            <w:gridSpan w:val="2"/>
          </w:tcPr>
          <w:p w:rsidR="00B7684B" w:rsidRPr="00302CF8" w:rsidRDefault="00B7684B" w:rsidP="001B7647">
            <w:pPr>
              <w:rPr>
                <w:rFonts w:ascii="Times New Roman" w:hAnsi="Times New Roman"/>
                <w:b/>
              </w:rPr>
            </w:pPr>
            <w:r w:rsidRPr="00302CF8">
              <w:rPr>
                <w:rFonts w:ascii="Times New Roman" w:hAnsi="Times New Roman"/>
                <w:b/>
              </w:rPr>
              <w:t xml:space="preserve">Veiksmas  </w:t>
            </w:r>
          </w:p>
        </w:tc>
        <w:tc>
          <w:tcPr>
            <w:tcW w:w="1888" w:type="dxa"/>
            <w:gridSpan w:val="2"/>
          </w:tcPr>
          <w:p w:rsidR="00B7684B" w:rsidRPr="00302CF8" w:rsidRDefault="00B7684B" w:rsidP="001B7647">
            <w:pPr>
              <w:rPr>
                <w:rFonts w:ascii="Times New Roman" w:hAnsi="Times New Roman"/>
                <w:b/>
              </w:rPr>
            </w:pPr>
            <w:r w:rsidRPr="00302CF8">
              <w:rPr>
                <w:rFonts w:ascii="Times New Roman" w:hAnsi="Times New Roman"/>
                <w:b/>
              </w:rPr>
              <w:t xml:space="preserve">Atsakomybė  </w:t>
            </w:r>
          </w:p>
        </w:tc>
        <w:tc>
          <w:tcPr>
            <w:tcW w:w="1038" w:type="dxa"/>
          </w:tcPr>
          <w:p w:rsidR="00B7684B" w:rsidRPr="00302CF8" w:rsidRDefault="00B7684B" w:rsidP="001B7647">
            <w:pPr>
              <w:rPr>
                <w:rFonts w:ascii="Times New Roman" w:hAnsi="Times New Roman"/>
                <w:b/>
              </w:rPr>
            </w:pPr>
            <w:r w:rsidRPr="00302CF8">
              <w:rPr>
                <w:rFonts w:ascii="Times New Roman" w:hAnsi="Times New Roman"/>
                <w:b/>
              </w:rPr>
              <w:t xml:space="preserve">Terminas </w:t>
            </w:r>
          </w:p>
        </w:tc>
        <w:tc>
          <w:tcPr>
            <w:tcW w:w="3105" w:type="dxa"/>
            <w:gridSpan w:val="2"/>
          </w:tcPr>
          <w:p w:rsidR="00B7684B" w:rsidRPr="00302CF8" w:rsidRDefault="00B7684B" w:rsidP="001B7647">
            <w:pPr>
              <w:rPr>
                <w:rFonts w:ascii="Times New Roman" w:hAnsi="Times New Roman"/>
                <w:b/>
              </w:rPr>
            </w:pPr>
            <w:r w:rsidRPr="00302CF8">
              <w:rPr>
                <w:rFonts w:ascii="Times New Roman" w:hAnsi="Times New Roman"/>
                <w:b/>
              </w:rPr>
              <w:t>Rodiklis/Rezultatas</w:t>
            </w:r>
          </w:p>
        </w:tc>
        <w:tc>
          <w:tcPr>
            <w:tcW w:w="1674" w:type="dxa"/>
            <w:gridSpan w:val="2"/>
          </w:tcPr>
          <w:p w:rsidR="00B7684B" w:rsidRPr="00302CF8" w:rsidRDefault="00AD24D2" w:rsidP="001B76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Potencialus </w:t>
            </w:r>
            <w:r w:rsidR="00B7684B" w:rsidRPr="00302CF8">
              <w:rPr>
                <w:rFonts w:ascii="Times New Roman" w:hAnsi="Times New Roman"/>
                <w:b/>
              </w:rPr>
              <w:t xml:space="preserve"> finansavimo šaltinis</w:t>
            </w:r>
          </w:p>
        </w:tc>
      </w:tr>
      <w:tr w:rsidR="00B7684B" w:rsidRPr="00046741" w:rsidTr="001B7647">
        <w:tc>
          <w:tcPr>
            <w:tcW w:w="10477" w:type="dxa"/>
            <w:gridSpan w:val="9"/>
            <w:shd w:val="clear" w:color="auto" w:fill="F2F2F2"/>
          </w:tcPr>
          <w:p w:rsidR="00B7684B" w:rsidRPr="0059533E" w:rsidRDefault="0059533E" w:rsidP="001B76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29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Dalinis tikslas 1.2.1. –</w:t>
            </w:r>
            <w:r w:rsidRPr="009A7297">
              <w:rPr>
                <w:rFonts w:ascii="Times New Roman" w:hAnsi="Times New Roman"/>
                <w:b/>
                <w:sz w:val="24"/>
                <w:szCs w:val="24"/>
              </w:rPr>
              <w:t xml:space="preserve"> Didinti su šalies ir užsienio partneriais įgyvendintų sutarčių ir bendrų mokslinių tyrimų projektų skaičių</w:t>
            </w:r>
          </w:p>
        </w:tc>
      </w:tr>
      <w:tr w:rsidR="00B7684B" w:rsidRPr="00046741" w:rsidTr="001B7647">
        <w:tc>
          <w:tcPr>
            <w:tcW w:w="2772" w:type="dxa"/>
            <w:gridSpan w:val="2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1.2.1.1. </w:t>
            </w:r>
            <w:r>
              <w:rPr>
                <w:rFonts w:ascii="Times New Roman" w:hAnsi="Times New Roman"/>
              </w:rPr>
              <w:t xml:space="preserve">Konsorciumų su kitais mokslinių tyrimų vienetais sudarymas </w:t>
            </w:r>
          </w:p>
        </w:tc>
        <w:tc>
          <w:tcPr>
            <w:tcW w:w="1888" w:type="dxa"/>
            <w:gridSpan w:val="2"/>
          </w:tcPr>
          <w:p w:rsidR="00B7684B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Dekanas, </w:t>
            </w:r>
          </w:p>
          <w:p w:rsidR="00B7684B" w:rsidRPr="00046741" w:rsidRDefault="004940F4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4940F4">
              <w:rPr>
                <w:rFonts w:ascii="Times New Roman" w:hAnsi="Times New Roman"/>
              </w:rPr>
              <w:t>Mokslinių</w:t>
            </w:r>
            <w:r>
              <w:rPr>
                <w:rFonts w:ascii="Times New Roman" w:hAnsi="Times New Roman"/>
              </w:rPr>
              <w:t xml:space="preserve"> reikalų įgaliotinis</w:t>
            </w:r>
          </w:p>
        </w:tc>
        <w:tc>
          <w:tcPr>
            <w:tcW w:w="1038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Nuolat</w:t>
            </w:r>
          </w:p>
        </w:tc>
        <w:tc>
          <w:tcPr>
            <w:tcW w:w="3105" w:type="dxa"/>
            <w:gridSpan w:val="2"/>
          </w:tcPr>
          <w:p w:rsidR="00B7684B" w:rsidRPr="00046741" w:rsidRDefault="00B7684B" w:rsidP="004E11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Mokslinių tyrimų projektų su šalies ir užsienio partneriais</w:t>
            </w:r>
            <w:r w:rsidR="004E1131">
              <w:rPr>
                <w:rFonts w:ascii="Times New Roman" w:hAnsi="Times New Roman"/>
              </w:rPr>
              <w:t xml:space="preserve"> skaičius</w:t>
            </w:r>
          </w:p>
        </w:tc>
        <w:tc>
          <w:tcPr>
            <w:tcW w:w="1674" w:type="dxa"/>
            <w:gridSpan w:val="2"/>
          </w:tcPr>
          <w:p w:rsidR="00B7684B" w:rsidRDefault="00B7684B" w:rsidP="001B7647">
            <w:r w:rsidRPr="002D4DD4">
              <w:rPr>
                <w:rFonts w:ascii="Times New Roman" w:hAnsi="Times New Roman"/>
              </w:rPr>
              <w:t>Be išlaidų</w:t>
            </w:r>
          </w:p>
        </w:tc>
      </w:tr>
      <w:tr w:rsidR="00B7684B" w:rsidRPr="00046741" w:rsidTr="001B7647">
        <w:tc>
          <w:tcPr>
            <w:tcW w:w="2772" w:type="dxa"/>
            <w:gridSpan w:val="2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1.2.1.2</w:t>
            </w:r>
            <w:r>
              <w:rPr>
                <w:rFonts w:ascii="Times New Roman" w:hAnsi="Times New Roman"/>
              </w:rPr>
              <w:t>.</w:t>
            </w:r>
            <w:r w:rsidRPr="000467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Mokslinių tinklų kūrimas</w:t>
            </w:r>
          </w:p>
        </w:tc>
        <w:tc>
          <w:tcPr>
            <w:tcW w:w="1888" w:type="dxa"/>
            <w:gridSpan w:val="2"/>
          </w:tcPr>
          <w:p w:rsidR="00B7684B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Dekanas, </w:t>
            </w:r>
          </w:p>
          <w:p w:rsidR="00B7684B" w:rsidRPr="00046741" w:rsidRDefault="004940F4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4940F4">
              <w:rPr>
                <w:rFonts w:ascii="Times New Roman" w:hAnsi="Times New Roman"/>
              </w:rPr>
              <w:t>Mokslinių</w:t>
            </w:r>
            <w:r>
              <w:rPr>
                <w:rFonts w:ascii="Times New Roman" w:hAnsi="Times New Roman"/>
              </w:rPr>
              <w:t xml:space="preserve"> reikalų įgaliotinis</w:t>
            </w:r>
          </w:p>
        </w:tc>
        <w:tc>
          <w:tcPr>
            <w:tcW w:w="1038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Nuolat</w:t>
            </w:r>
          </w:p>
        </w:tc>
        <w:tc>
          <w:tcPr>
            <w:tcW w:w="3105" w:type="dxa"/>
            <w:gridSpan w:val="2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Pasirašytų sutarčių </w:t>
            </w:r>
            <w:r w:rsidRPr="000467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dėl mokslinių tinklų kūrimo</w:t>
            </w:r>
            <w:r w:rsidRPr="000467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skaičius</w:t>
            </w:r>
            <w:r w:rsidR="0001530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4" w:type="dxa"/>
            <w:gridSpan w:val="2"/>
          </w:tcPr>
          <w:p w:rsidR="00B7684B" w:rsidRDefault="00B7684B" w:rsidP="001B7647">
            <w:r w:rsidRPr="002D4DD4">
              <w:rPr>
                <w:rFonts w:ascii="Times New Roman" w:hAnsi="Times New Roman"/>
              </w:rPr>
              <w:t>Be išlaidų</w:t>
            </w:r>
          </w:p>
        </w:tc>
      </w:tr>
      <w:tr w:rsidR="00B7684B" w:rsidRPr="00046741" w:rsidTr="001B7647">
        <w:tc>
          <w:tcPr>
            <w:tcW w:w="10477" w:type="dxa"/>
            <w:gridSpan w:val="9"/>
            <w:shd w:val="clear" w:color="auto" w:fill="F2F2F2"/>
          </w:tcPr>
          <w:p w:rsidR="00B7684B" w:rsidRPr="0059533E" w:rsidRDefault="0059533E" w:rsidP="001B76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29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Dalinis tikslas 1.2.2. – D</w:t>
            </w:r>
            <w:r w:rsidRPr="009A7297">
              <w:rPr>
                <w:rFonts w:ascii="Times New Roman" w:hAnsi="Times New Roman"/>
                <w:b/>
                <w:sz w:val="24"/>
                <w:szCs w:val="24"/>
              </w:rPr>
              <w:t>idinti aktyvumą dalyvaujant tarptautiniuose moksliniuose projektuose</w:t>
            </w:r>
          </w:p>
        </w:tc>
      </w:tr>
      <w:tr w:rsidR="00B7684B" w:rsidRPr="00046741" w:rsidTr="001B7647">
        <w:tc>
          <w:tcPr>
            <w:tcW w:w="2772" w:type="dxa"/>
            <w:gridSpan w:val="2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1.2.2.1</w:t>
            </w:r>
            <w:r>
              <w:rPr>
                <w:rFonts w:ascii="Times New Roman" w:hAnsi="Times New Roman"/>
              </w:rPr>
              <w:t>.</w:t>
            </w:r>
            <w:r w:rsidRPr="000467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Fakulteto propagavimas kaip tarptautinių projektų partnerį </w:t>
            </w:r>
            <w:r w:rsidRPr="000467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88" w:type="dxa"/>
            <w:gridSpan w:val="2"/>
          </w:tcPr>
          <w:p w:rsidR="00B7684B" w:rsidRPr="00046741" w:rsidRDefault="004940F4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4940F4">
              <w:rPr>
                <w:rFonts w:ascii="Times New Roman" w:hAnsi="Times New Roman"/>
              </w:rPr>
              <w:t>Mokslinių</w:t>
            </w:r>
            <w:r>
              <w:rPr>
                <w:rFonts w:ascii="Times New Roman" w:hAnsi="Times New Roman"/>
              </w:rPr>
              <w:t xml:space="preserve"> reikalų įgaliotinis</w:t>
            </w:r>
            <w:r w:rsidR="00B7684B">
              <w:rPr>
                <w:rFonts w:ascii="Times New Roman" w:hAnsi="Times New Roman"/>
              </w:rPr>
              <w:t xml:space="preserve">, </w:t>
            </w:r>
            <w:r w:rsidR="00B7684B" w:rsidRPr="006835F8">
              <w:rPr>
                <w:rFonts w:ascii="Times New Roman" w:hAnsi="Times New Roman"/>
              </w:rPr>
              <w:t>Karjeros ir skatinimo biuras</w:t>
            </w:r>
            <w:r w:rsidR="00B7684B">
              <w:rPr>
                <w:rFonts w:ascii="Times New Roman" w:hAnsi="Times New Roman"/>
              </w:rPr>
              <w:t>, D</w:t>
            </w:r>
            <w:r w:rsidR="00B7684B" w:rsidRPr="00046741">
              <w:rPr>
                <w:rFonts w:ascii="Times New Roman" w:hAnsi="Times New Roman"/>
              </w:rPr>
              <w:t>ekan</w:t>
            </w:r>
            <w:r w:rsidR="00B7684B">
              <w:rPr>
                <w:rFonts w:ascii="Times New Roman" w:hAnsi="Times New Roman"/>
              </w:rPr>
              <w:t>as</w:t>
            </w:r>
          </w:p>
        </w:tc>
        <w:tc>
          <w:tcPr>
            <w:tcW w:w="1038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Nuolat</w:t>
            </w:r>
          </w:p>
        </w:tc>
        <w:tc>
          <w:tcPr>
            <w:tcW w:w="3105" w:type="dxa"/>
            <w:gridSpan w:val="2"/>
          </w:tcPr>
          <w:p w:rsidR="00B7684B" w:rsidRPr="00046741" w:rsidRDefault="00B7684B" w:rsidP="009679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Fakulteto pasiūlymų </w:t>
            </w:r>
            <w:r w:rsidR="00967973">
              <w:rPr>
                <w:rFonts w:ascii="Times New Roman" w:hAnsi="Times New Roman"/>
              </w:rPr>
              <w:t>rengimas</w:t>
            </w:r>
            <w:r>
              <w:rPr>
                <w:rFonts w:ascii="Times New Roman" w:hAnsi="Times New Roman"/>
              </w:rPr>
              <w:t xml:space="preserve"> bei platinimas tarp potencialių partnerių </w:t>
            </w:r>
          </w:p>
        </w:tc>
        <w:tc>
          <w:tcPr>
            <w:tcW w:w="1674" w:type="dxa"/>
            <w:gridSpan w:val="2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Fakulteto  nuosavos </w:t>
            </w:r>
            <w:r w:rsidRPr="000467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lėšos</w:t>
            </w:r>
          </w:p>
        </w:tc>
      </w:tr>
      <w:tr w:rsidR="00B7684B" w:rsidRPr="00046741" w:rsidTr="001B7647">
        <w:tc>
          <w:tcPr>
            <w:tcW w:w="10477" w:type="dxa"/>
            <w:gridSpan w:val="9"/>
            <w:shd w:val="clear" w:color="auto" w:fill="F2F2F2"/>
          </w:tcPr>
          <w:p w:rsidR="00B7684B" w:rsidRPr="00954F4D" w:rsidRDefault="00954F4D" w:rsidP="001B76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29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Dalinis </w:t>
            </w:r>
            <w:proofErr w:type="spellStart"/>
            <w:r w:rsidRPr="009A7297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tikslas</w:t>
            </w:r>
            <w:proofErr w:type="spellEnd"/>
            <w:r w:rsidRPr="009A7297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1.2.3. – </w:t>
            </w:r>
            <w:proofErr w:type="spellStart"/>
            <w:r w:rsidRPr="009A7297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Didinti</w:t>
            </w:r>
            <w:proofErr w:type="spellEnd"/>
            <w:r w:rsidRPr="009A7297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9A7297">
              <w:rPr>
                <w:rFonts w:ascii="Times New Roman" w:hAnsi="Times New Roman"/>
                <w:b/>
                <w:sz w:val="24"/>
                <w:szCs w:val="24"/>
              </w:rPr>
              <w:t>akademinio personalo judumą</w:t>
            </w:r>
          </w:p>
        </w:tc>
      </w:tr>
      <w:tr w:rsidR="00B7684B" w:rsidRPr="00046741" w:rsidTr="001B7647">
        <w:tc>
          <w:tcPr>
            <w:tcW w:w="2772" w:type="dxa"/>
            <w:gridSpan w:val="2"/>
          </w:tcPr>
          <w:p w:rsidR="00B7684B" w:rsidRPr="00046741" w:rsidRDefault="00B7684B" w:rsidP="00FB4E1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1.2.3.1</w:t>
            </w:r>
            <w:r>
              <w:rPr>
                <w:rFonts w:ascii="Times New Roman" w:hAnsi="Times New Roman"/>
              </w:rPr>
              <w:t>.</w:t>
            </w:r>
            <w:r w:rsidRPr="000467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Darbuotojų įgūdžių gerinimas anglų kalbos srityje </w:t>
            </w:r>
          </w:p>
        </w:tc>
        <w:tc>
          <w:tcPr>
            <w:tcW w:w="1888" w:type="dxa"/>
            <w:gridSpan w:val="2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</w:t>
            </w:r>
          </w:p>
        </w:tc>
        <w:tc>
          <w:tcPr>
            <w:tcW w:w="1038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2016</w:t>
            </w:r>
          </w:p>
        </w:tc>
        <w:tc>
          <w:tcPr>
            <w:tcW w:w="3105" w:type="dxa"/>
            <w:gridSpan w:val="2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Apmokytų darbuotojų, sertifikatų skaičius</w:t>
            </w:r>
          </w:p>
        </w:tc>
        <w:tc>
          <w:tcPr>
            <w:tcW w:w="1674" w:type="dxa"/>
            <w:gridSpan w:val="2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Fakulteto  nuosavos </w:t>
            </w:r>
            <w:r w:rsidRPr="000467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lėšos</w:t>
            </w:r>
          </w:p>
        </w:tc>
      </w:tr>
      <w:tr w:rsidR="00B7684B" w:rsidRPr="00046741" w:rsidTr="001B7647">
        <w:tc>
          <w:tcPr>
            <w:tcW w:w="2772" w:type="dxa"/>
            <w:gridSpan w:val="2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1.2.3.2</w:t>
            </w:r>
            <w:r>
              <w:rPr>
                <w:rFonts w:ascii="Times New Roman" w:hAnsi="Times New Roman"/>
              </w:rPr>
              <w:t>.</w:t>
            </w:r>
            <w:r w:rsidRPr="000467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Vykdomų dvišalių sutarčių tarp fakulteto ir kitų vienetų skaičiaus didinimas </w:t>
            </w:r>
          </w:p>
        </w:tc>
        <w:tc>
          <w:tcPr>
            <w:tcW w:w="1888" w:type="dxa"/>
            <w:gridSpan w:val="2"/>
          </w:tcPr>
          <w:p w:rsidR="00B7684B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</w:t>
            </w:r>
            <w:r w:rsidRPr="00046741">
              <w:rPr>
                <w:rFonts w:ascii="Times New Roman" w:hAnsi="Times New Roman"/>
              </w:rPr>
              <w:t xml:space="preserve">, </w:t>
            </w:r>
          </w:p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66F7F">
              <w:rPr>
                <w:rFonts w:ascii="Times New Roman" w:hAnsi="Times New Roman"/>
                <w:i/>
              </w:rPr>
              <w:t>Erasmus</w:t>
            </w:r>
            <w:proofErr w:type="spellEnd"/>
            <w:r w:rsidRPr="00046741">
              <w:rPr>
                <w:rFonts w:ascii="Times New Roman" w:hAnsi="Times New Roman"/>
              </w:rPr>
              <w:t xml:space="preserve"> program</w:t>
            </w:r>
            <w:r>
              <w:rPr>
                <w:rFonts w:ascii="Times New Roman" w:hAnsi="Times New Roman"/>
              </w:rPr>
              <w:t>os</w:t>
            </w:r>
            <w:r w:rsidRPr="000467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</w:t>
            </w:r>
            <w:r w:rsidRPr="00046741">
              <w:rPr>
                <w:rFonts w:ascii="Times New Roman" w:hAnsi="Times New Roman"/>
              </w:rPr>
              <w:t>oord</w:t>
            </w:r>
            <w:r>
              <w:rPr>
                <w:rFonts w:ascii="Times New Roman" w:hAnsi="Times New Roman"/>
              </w:rPr>
              <w:t>inatorius</w:t>
            </w:r>
          </w:p>
        </w:tc>
        <w:tc>
          <w:tcPr>
            <w:tcW w:w="1038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Nuolat</w:t>
            </w:r>
          </w:p>
        </w:tc>
        <w:tc>
          <w:tcPr>
            <w:tcW w:w="3105" w:type="dxa"/>
            <w:gridSpan w:val="2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Sudarytų sutarčių skaičius</w:t>
            </w:r>
            <w:r w:rsidRPr="000467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4" w:type="dxa"/>
            <w:gridSpan w:val="2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2D4DD4">
              <w:rPr>
                <w:rFonts w:ascii="Times New Roman" w:hAnsi="Times New Roman"/>
              </w:rPr>
              <w:t>Be išlaidų</w:t>
            </w:r>
          </w:p>
        </w:tc>
      </w:tr>
      <w:tr w:rsidR="00B7684B" w:rsidRPr="00046741" w:rsidTr="001B7647">
        <w:tc>
          <w:tcPr>
            <w:tcW w:w="10477" w:type="dxa"/>
            <w:gridSpan w:val="9"/>
            <w:shd w:val="clear" w:color="auto" w:fill="F2F2F2"/>
          </w:tcPr>
          <w:p w:rsidR="00B7684B" w:rsidRPr="00954F4D" w:rsidRDefault="00954F4D" w:rsidP="001B76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29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Dalinis tikslas 1.2.4. – Didinti l</w:t>
            </w:r>
            <w:r w:rsidRPr="009A7297">
              <w:rPr>
                <w:rFonts w:ascii="Times New Roman" w:hAnsi="Times New Roman"/>
                <w:b/>
                <w:sz w:val="24"/>
                <w:szCs w:val="24"/>
              </w:rPr>
              <w:t>ėšų rinkimo tyrimams veiksmingumą</w:t>
            </w:r>
          </w:p>
        </w:tc>
      </w:tr>
      <w:tr w:rsidR="00B7684B" w:rsidRPr="00046741" w:rsidTr="001B7647">
        <w:tc>
          <w:tcPr>
            <w:tcW w:w="2772" w:type="dxa"/>
            <w:gridSpan w:val="2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1.2.4.1</w:t>
            </w:r>
            <w:r>
              <w:rPr>
                <w:rFonts w:ascii="Times New Roman" w:hAnsi="Times New Roman"/>
              </w:rPr>
              <w:t>.</w:t>
            </w:r>
            <w:r w:rsidRPr="00046741">
              <w:rPr>
                <w:rFonts w:ascii="Times New Roman" w:hAnsi="Times New Roman"/>
              </w:rPr>
              <w:t xml:space="preserve"> </w:t>
            </w:r>
            <w:r w:rsidR="009A5E2C">
              <w:rPr>
                <w:rFonts w:ascii="Times New Roman" w:hAnsi="Times New Roman"/>
              </w:rPr>
              <w:t xml:space="preserve">Darbuotojų </w:t>
            </w:r>
            <w:r>
              <w:rPr>
                <w:rFonts w:ascii="Times New Roman" w:hAnsi="Times New Roman"/>
              </w:rPr>
              <w:t xml:space="preserve">mokymas  projektų rengimo ir teikimo srityje </w:t>
            </w:r>
          </w:p>
        </w:tc>
        <w:tc>
          <w:tcPr>
            <w:tcW w:w="1888" w:type="dxa"/>
            <w:gridSpan w:val="2"/>
          </w:tcPr>
          <w:p w:rsidR="00B7684B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Dekanas, </w:t>
            </w:r>
          </w:p>
          <w:p w:rsidR="00B7684B" w:rsidRPr="00046741" w:rsidRDefault="006A4473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4940F4">
              <w:rPr>
                <w:rFonts w:ascii="Times New Roman" w:hAnsi="Times New Roman"/>
              </w:rPr>
              <w:t>Mokslinių</w:t>
            </w:r>
            <w:r>
              <w:rPr>
                <w:rFonts w:ascii="Times New Roman" w:hAnsi="Times New Roman"/>
              </w:rPr>
              <w:t xml:space="preserve"> reikalų įgaliotinis</w:t>
            </w:r>
          </w:p>
        </w:tc>
        <w:tc>
          <w:tcPr>
            <w:tcW w:w="1038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Nuolat</w:t>
            </w:r>
            <w:r w:rsidRPr="000467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05" w:type="dxa"/>
            <w:gridSpan w:val="2"/>
          </w:tcPr>
          <w:p w:rsidR="00B7684B" w:rsidRPr="00046741" w:rsidRDefault="007774D0" w:rsidP="00BC71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Paraiškų</w:t>
            </w:r>
            <w:r w:rsidR="00B7684B">
              <w:rPr>
                <w:rFonts w:ascii="Times New Roman" w:hAnsi="Times New Roman"/>
              </w:rPr>
              <w:t xml:space="preserve">, </w:t>
            </w:r>
            <w:r w:rsidR="00BC7109">
              <w:rPr>
                <w:rFonts w:ascii="Times New Roman" w:hAnsi="Times New Roman"/>
              </w:rPr>
              <w:t>pagal kurias</w:t>
            </w:r>
            <w:r w:rsidR="00B7684B">
              <w:rPr>
                <w:rFonts w:ascii="Times New Roman" w:hAnsi="Times New Roman"/>
              </w:rPr>
              <w:t xml:space="preserve"> bus teikiamas finansavimas</w:t>
            </w:r>
            <w:r w:rsidR="00B438C8">
              <w:rPr>
                <w:rFonts w:ascii="Times New Roman" w:hAnsi="Times New Roman"/>
              </w:rPr>
              <w:t>,</w:t>
            </w:r>
            <w:r w:rsidR="00B7684B">
              <w:rPr>
                <w:rFonts w:ascii="Times New Roman" w:hAnsi="Times New Roman"/>
              </w:rPr>
              <w:t xml:space="preserve"> skaičius </w:t>
            </w:r>
          </w:p>
        </w:tc>
        <w:tc>
          <w:tcPr>
            <w:tcW w:w="1674" w:type="dxa"/>
            <w:gridSpan w:val="2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Nuosavos </w:t>
            </w:r>
            <w:r w:rsidRPr="000467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lėšos</w:t>
            </w:r>
          </w:p>
        </w:tc>
      </w:tr>
      <w:tr w:rsidR="00B7684B" w:rsidRPr="00046741" w:rsidTr="001B7647">
        <w:tc>
          <w:tcPr>
            <w:tcW w:w="2772" w:type="dxa"/>
            <w:gridSpan w:val="2"/>
          </w:tcPr>
          <w:p w:rsidR="00B7684B" w:rsidRPr="006A4473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6A4473">
              <w:rPr>
                <w:rFonts w:ascii="Times New Roman" w:hAnsi="Times New Roman"/>
              </w:rPr>
              <w:t xml:space="preserve">1.2.4.2. Atsižvelgimas į veiksmus, susijusius su lėšų tyrimams rinkimu, kurių </w:t>
            </w:r>
            <w:r w:rsidR="009A5E2C" w:rsidRPr="006A4473">
              <w:rPr>
                <w:rFonts w:ascii="Times New Roman" w:hAnsi="Times New Roman"/>
              </w:rPr>
              <w:t xml:space="preserve">buvo </w:t>
            </w:r>
            <w:r w:rsidRPr="006A4473">
              <w:rPr>
                <w:rFonts w:ascii="Times New Roman" w:hAnsi="Times New Roman"/>
              </w:rPr>
              <w:t xml:space="preserve">imtasi, siekiant paaukštinimo </w:t>
            </w:r>
          </w:p>
        </w:tc>
        <w:tc>
          <w:tcPr>
            <w:tcW w:w="1888" w:type="dxa"/>
            <w:gridSpan w:val="2"/>
          </w:tcPr>
          <w:p w:rsidR="00B7684B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Dekanas, </w:t>
            </w:r>
          </w:p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Vertinimo komisija</w:t>
            </w:r>
          </w:p>
        </w:tc>
        <w:tc>
          <w:tcPr>
            <w:tcW w:w="1038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2017</w:t>
            </w:r>
          </w:p>
        </w:tc>
        <w:tc>
          <w:tcPr>
            <w:tcW w:w="3105" w:type="dxa"/>
            <w:gridSpan w:val="2"/>
          </w:tcPr>
          <w:p w:rsidR="00B7684B" w:rsidRPr="00165E35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165E35">
              <w:rPr>
                <w:rFonts w:ascii="Times New Roman" w:hAnsi="Times New Roman"/>
              </w:rPr>
              <w:t>Šio kriterijaus įtraukimas į  vertinimų/apdovanojimų taisykles.</w:t>
            </w:r>
            <w:r w:rsidR="00443A41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674" w:type="dxa"/>
            <w:gridSpan w:val="2"/>
          </w:tcPr>
          <w:p w:rsidR="00B7684B" w:rsidRPr="00165E35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165E35">
              <w:rPr>
                <w:rFonts w:ascii="Times New Roman" w:hAnsi="Times New Roman"/>
              </w:rPr>
              <w:t>Be išlaidų</w:t>
            </w:r>
          </w:p>
        </w:tc>
      </w:tr>
    </w:tbl>
    <w:p w:rsidR="00B7684B" w:rsidRPr="00A42FC5" w:rsidRDefault="00B7684B" w:rsidP="00B7684B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83"/>
        <w:gridCol w:w="1839"/>
        <w:gridCol w:w="1060"/>
        <w:gridCol w:w="3149"/>
        <w:gridCol w:w="1646"/>
      </w:tblGrid>
      <w:tr w:rsidR="00B7684B" w:rsidRPr="00046741" w:rsidTr="001B7647">
        <w:tc>
          <w:tcPr>
            <w:tcW w:w="10477" w:type="dxa"/>
            <w:gridSpan w:val="5"/>
          </w:tcPr>
          <w:p w:rsidR="00B7684B" w:rsidRPr="000B664E" w:rsidRDefault="00B7684B" w:rsidP="002545C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47B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Veiklos tikslas </w:t>
            </w:r>
            <w:r w:rsidRPr="000B664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1.3</w:t>
            </w:r>
            <w:r w:rsidRPr="0004674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–</w:t>
            </w:r>
            <w:r w:rsidR="002545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722DC" w:rsidRPr="009A729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MOKSLINIŲ TYRIMŲ EFEKTYVUM</w:t>
            </w:r>
            <w:r w:rsidR="002545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O DIDINIMAS</w:t>
            </w:r>
          </w:p>
        </w:tc>
      </w:tr>
      <w:tr w:rsidR="00B7684B" w:rsidRPr="00046741" w:rsidTr="001B7647">
        <w:trPr>
          <w:trHeight w:val="839"/>
        </w:trPr>
        <w:tc>
          <w:tcPr>
            <w:tcW w:w="2783" w:type="dxa"/>
          </w:tcPr>
          <w:p w:rsidR="00B7684B" w:rsidRPr="00F61C49" w:rsidRDefault="00B7684B" w:rsidP="001B7647">
            <w:pPr>
              <w:rPr>
                <w:rFonts w:ascii="Times New Roman" w:hAnsi="Times New Roman"/>
                <w:b/>
              </w:rPr>
            </w:pPr>
            <w:r w:rsidRPr="00F61C49">
              <w:rPr>
                <w:rFonts w:ascii="Times New Roman" w:hAnsi="Times New Roman"/>
                <w:b/>
              </w:rPr>
              <w:t xml:space="preserve">Veiksmas  </w:t>
            </w:r>
          </w:p>
        </w:tc>
        <w:tc>
          <w:tcPr>
            <w:tcW w:w="1839" w:type="dxa"/>
          </w:tcPr>
          <w:p w:rsidR="00B7684B" w:rsidRPr="00F61C49" w:rsidRDefault="00B7684B" w:rsidP="001B7647">
            <w:pPr>
              <w:rPr>
                <w:rFonts w:ascii="Times New Roman" w:hAnsi="Times New Roman"/>
                <w:b/>
              </w:rPr>
            </w:pPr>
            <w:r w:rsidRPr="00F61C49">
              <w:rPr>
                <w:rFonts w:ascii="Times New Roman" w:hAnsi="Times New Roman"/>
                <w:b/>
              </w:rPr>
              <w:t xml:space="preserve">Atsakomybė  </w:t>
            </w:r>
          </w:p>
        </w:tc>
        <w:tc>
          <w:tcPr>
            <w:tcW w:w="1060" w:type="dxa"/>
          </w:tcPr>
          <w:p w:rsidR="00B7684B" w:rsidRPr="00F61C49" w:rsidRDefault="00B7684B" w:rsidP="001B7647">
            <w:pPr>
              <w:rPr>
                <w:rFonts w:ascii="Times New Roman" w:hAnsi="Times New Roman"/>
                <w:b/>
              </w:rPr>
            </w:pPr>
            <w:r w:rsidRPr="00F61C49">
              <w:rPr>
                <w:rFonts w:ascii="Times New Roman" w:hAnsi="Times New Roman"/>
                <w:b/>
              </w:rPr>
              <w:t xml:space="preserve">Terminas </w:t>
            </w:r>
          </w:p>
        </w:tc>
        <w:tc>
          <w:tcPr>
            <w:tcW w:w="3149" w:type="dxa"/>
          </w:tcPr>
          <w:p w:rsidR="00B7684B" w:rsidRPr="00F61C49" w:rsidRDefault="00B7684B" w:rsidP="001B7647">
            <w:pPr>
              <w:rPr>
                <w:rFonts w:ascii="Times New Roman" w:hAnsi="Times New Roman"/>
                <w:b/>
              </w:rPr>
            </w:pPr>
            <w:r w:rsidRPr="00F61C49">
              <w:rPr>
                <w:rFonts w:ascii="Times New Roman" w:hAnsi="Times New Roman"/>
                <w:b/>
              </w:rPr>
              <w:t>Rodiklis/Rezultatas</w:t>
            </w:r>
          </w:p>
        </w:tc>
        <w:tc>
          <w:tcPr>
            <w:tcW w:w="1646" w:type="dxa"/>
          </w:tcPr>
          <w:p w:rsidR="00B7684B" w:rsidRPr="00F61C49" w:rsidRDefault="00B7684B" w:rsidP="001B7647">
            <w:pPr>
              <w:rPr>
                <w:rFonts w:ascii="Times New Roman" w:hAnsi="Times New Roman"/>
                <w:b/>
              </w:rPr>
            </w:pPr>
            <w:r w:rsidRPr="00F61C49">
              <w:rPr>
                <w:rFonts w:ascii="Times New Roman" w:hAnsi="Times New Roman"/>
                <w:b/>
              </w:rPr>
              <w:t>Galimas finansavimo šaltinis</w:t>
            </w:r>
          </w:p>
        </w:tc>
      </w:tr>
      <w:tr w:rsidR="00B7684B" w:rsidRPr="00046741" w:rsidTr="001B7647">
        <w:tc>
          <w:tcPr>
            <w:tcW w:w="10477" w:type="dxa"/>
            <w:gridSpan w:val="5"/>
            <w:shd w:val="clear" w:color="auto" w:fill="F2F2F2"/>
          </w:tcPr>
          <w:p w:rsidR="00B7684B" w:rsidRPr="00937360" w:rsidRDefault="00937360" w:rsidP="001B76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29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Dalinis tikslas 1.3.1. – </w:t>
            </w:r>
            <w:r w:rsidRPr="009A7297">
              <w:rPr>
                <w:rFonts w:ascii="Times New Roman" w:hAnsi="Times New Roman"/>
                <w:b/>
                <w:sz w:val="24"/>
                <w:szCs w:val="24"/>
              </w:rPr>
              <w:t xml:space="preserve">Didinti aktyvumą mokslinių tyrimų </w:t>
            </w:r>
            <w:proofErr w:type="spellStart"/>
            <w:r w:rsidRPr="009A7297">
              <w:rPr>
                <w:rFonts w:ascii="Times New Roman" w:hAnsi="Times New Roman"/>
                <w:b/>
                <w:sz w:val="24"/>
                <w:szCs w:val="24"/>
              </w:rPr>
              <w:t>komercializavimo</w:t>
            </w:r>
            <w:proofErr w:type="spellEnd"/>
            <w:r w:rsidRPr="009A7297">
              <w:rPr>
                <w:rFonts w:ascii="Times New Roman" w:hAnsi="Times New Roman"/>
                <w:b/>
                <w:sz w:val="24"/>
                <w:szCs w:val="24"/>
              </w:rPr>
              <w:t xml:space="preserve"> srityje</w:t>
            </w:r>
          </w:p>
        </w:tc>
      </w:tr>
      <w:tr w:rsidR="00B7684B" w:rsidRPr="00046741" w:rsidTr="001B7647">
        <w:tc>
          <w:tcPr>
            <w:tcW w:w="2783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1.3.1.1</w:t>
            </w:r>
            <w:r>
              <w:rPr>
                <w:rFonts w:ascii="Times New Roman" w:hAnsi="Times New Roman"/>
              </w:rPr>
              <w:t>.</w:t>
            </w:r>
            <w:r w:rsidRPr="000467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Nacionalinių ir tarptautinių patentų skaičiaus didinimas </w:t>
            </w:r>
          </w:p>
        </w:tc>
        <w:tc>
          <w:tcPr>
            <w:tcW w:w="1839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</w:t>
            </w:r>
            <w:r w:rsidRPr="000467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0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Nuolat</w:t>
            </w:r>
          </w:p>
        </w:tc>
        <w:tc>
          <w:tcPr>
            <w:tcW w:w="3149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Pateiktų patentų paraiškų skaičius </w:t>
            </w:r>
          </w:p>
        </w:tc>
        <w:tc>
          <w:tcPr>
            <w:tcW w:w="1646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Nuosavos </w:t>
            </w:r>
            <w:r w:rsidRPr="000467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ir išorės lėšos</w:t>
            </w:r>
          </w:p>
        </w:tc>
      </w:tr>
      <w:tr w:rsidR="00B7684B" w:rsidRPr="00046741" w:rsidTr="001B7647">
        <w:tc>
          <w:tcPr>
            <w:tcW w:w="10477" w:type="dxa"/>
            <w:gridSpan w:val="5"/>
            <w:shd w:val="clear" w:color="auto" w:fill="F2F2F2"/>
          </w:tcPr>
          <w:p w:rsidR="00B7684B" w:rsidRPr="00937360" w:rsidRDefault="00937360" w:rsidP="009373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29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Dalinis tikslas 1.3.2. – Paskirti </w:t>
            </w:r>
            <w:r w:rsidRPr="009A7297">
              <w:rPr>
                <w:rFonts w:ascii="Times New Roman" w:hAnsi="Times New Roman"/>
                <w:b/>
                <w:sz w:val="24"/>
                <w:szCs w:val="24"/>
              </w:rPr>
              <w:t>mokslinių tyrimų reikalų įgaliotinį</w:t>
            </w:r>
          </w:p>
        </w:tc>
      </w:tr>
      <w:tr w:rsidR="00B7684B" w:rsidRPr="00046741" w:rsidTr="001B7647">
        <w:tc>
          <w:tcPr>
            <w:tcW w:w="2783" w:type="dxa"/>
          </w:tcPr>
          <w:p w:rsidR="00B7684B" w:rsidRPr="00046741" w:rsidRDefault="00B7684B" w:rsidP="00D71CF6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1.3.2.1</w:t>
            </w:r>
            <w:r>
              <w:rPr>
                <w:rFonts w:ascii="Times New Roman" w:hAnsi="Times New Roman"/>
              </w:rPr>
              <w:t>.</w:t>
            </w:r>
            <w:r w:rsidRPr="000467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Fakulteto </w:t>
            </w:r>
            <w:r w:rsidRPr="00FD3ADE">
              <w:rPr>
                <w:rFonts w:ascii="Times New Roman" w:hAnsi="Times New Roman"/>
              </w:rPr>
              <w:t>mokslinių reikal</w:t>
            </w:r>
            <w:r w:rsidR="00D71CF6">
              <w:rPr>
                <w:rFonts w:ascii="Times New Roman" w:hAnsi="Times New Roman"/>
              </w:rPr>
              <w:t>ų įgaliotinio</w:t>
            </w:r>
            <w:r w:rsidRPr="00FD3ADE">
              <w:rPr>
                <w:rFonts w:ascii="Times New Roman" w:hAnsi="Times New Roman"/>
              </w:rPr>
              <w:t xml:space="preserve"> skyrimas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</w:t>
            </w:r>
            <w:r w:rsidRPr="000467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0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2015/2016</w:t>
            </w:r>
          </w:p>
        </w:tc>
        <w:tc>
          <w:tcPr>
            <w:tcW w:w="3149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Fakulteto Tarybos nutarimas</w:t>
            </w:r>
          </w:p>
        </w:tc>
        <w:tc>
          <w:tcPr>
            <w:tcW w:w="1646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Be </w:t>
            </w:r>
            <w:r>
              <w:rPr>
                <w:rFonts w:ascii="Times New Roman" w:hAnsi="Times New Roman"/>
              </w:rPr>
              <w:t>išlaidų</w:t>
            </w:r>
          </w:p>
        </w:tc>
      </w:tr>
      <w:tr w:rsidR="00B7684B" w:rsidRPr="00046741" w:rsidTr="001B7647">
        <w:tc>
          <w:tcPr>
            <w:tcW w:w="10477" w:type="dxa"/>
            <w:gridSpan w:val="5"/>
            <w:shd w:val="clear" w:color="auto" w:fill="F2F2F2"/>
          </w:tcPr>
          <w:p w:rsidR="00B7684B" w:rsidRPr="00937360" w:rsidRDefault="00937360" w:rsidP="001B76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29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Dalinis tikslas 1.3.3. – Tobulinti i</w:t>
            </w:r>
            <w:r w:rsidRPr="009A7297">
              <w:rPr>
                <w:rFonts w:ascii="Times New Roman" w:hAnsi="Times New Roman"/>
                <w:b/>
                <w:sz w:val="24"/>
                <w:szCs w:val="24"/>
              </w:rPr>
              <w:t>ntelektinės nuosavybės apsaugos ir naudojimosi ja sistemą</w:t>
            </w:r>
          </w:p>
        </w:tc>
      </w:tr>
      <w:tr w:rsidR="00B7684B" w:rsidRPr="00046741" w:rsidTr="001B7647">
        <w:tc>
          <w:tcPr>
            <w:tcW w:w="2783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1.3.3.1</w:t>
            </w:r>
            <w:r>
              <w:rPr>
                <w:rFonts w:ascii="Times New Roman" w:hAnsi="Times New Roman"/>
              </w:rPr>
              <w:t>.</w:t>
            </w:r>
            <w:r w:rsidRPr="000467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Darbuotojų ir studentų mokymas i</w:t>
            </w:r>
            <w:r w:rsidRPr="00367B9B">
              <w:rPr>
                <w:rFonts w:ascii="Times New Roman" w:hAnsi="Times New Roman"/>
              </w:rPr>
              <w:t>ntelektinės nuosavybės  apsaugos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7B9B">
              <w:rPr>
                <w:rFonts w:ascii="Times New Roman" w:hAnsi="Times New Roman"/>
              </w:rPr>
              <w:t>srityje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</w:t>
            </w:r>
            <w:r w:rsidRPr="000467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0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Nuolat</w:t>
            </w:r>
          </w:p>
        </w:tc>
        <w:tc>
          <w:tcPr>
            <w:tcW w:w="3149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Apmokytų darbuotojų skaičius</w:t>
            </w:r>
          </w:p>
        </w:tc>
        <w:tc>
          <w:tcPr>
            <w:tcW w:w="1646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Nuosavos </w:t>
            </w:r>
            <w:r w:rsidRPr="000467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lėšos</w:t>
            </w:r>
          </w:p>
        </w:tc>
      </w:tr>
    </w:tbl>
    <w:p w:rsidR="00C33E3F" w:rsidRDefault="00C33E3F" w:rsidP="00B768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2241" w:rsidRDefault="00132241" w:rsidP="00B768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2241" w:rsidRDefault="00132241" w:rsidP="00B768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2241" w:rsidRDefault="00132241" w:rsidP="00B768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2241" w:rsidRDefault="00132241" w:rsidP="00B768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684B" w:rsidRPr="00A64926" w:rsidRDefault="00E6584B" w:rsidP="00B768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SRITIS </w:t>
      </w:r>
      <w:bookmarkStart w:id="0" w:name="_GoBack"/>
      <w:bookmarkEnd w:id="0"/>
      <w:r w:rsidR="00B7684B" w:rsidRPr="00A42FC5">
        <w:rPr>
          <w:rFonts w:ascii="Times New Roman" w:hAnsi="Times New Roman"/>
          <w:b/>
          <w:sz w:val="28"/>
          <w:szCs w:val="28"/>
        </w:rPr>
        <w:t>„</w:t>
      </w:r>
      <w:r w:rsidR="00B7684B">
        <w:rPr>
          <w:rFonts w:ascii="Times New Roman" w:hAnsi="Times New Roman"/>
          <w:b/>
          <w:sz w:val="28"/>
          <w:szCs w:val="28"/>
        </w:rPr>
        <w:t>MOKYMAS</w:t>
      </w:r>
      <w:r w:rsidR="00B7684B" w:rsidRPr="00A42FC5">
        <w:rPr>
          <w:rFonts w:ascii="Times New Roman" w:hAnsi="Times New Roman"/>
          <w:b/>
          <w:sz w:val="28"/>
          <w:szCs w:val="28"/>
        </w:rPr>
        <w:t>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3"/>
        <w:gridCol w:w="1851"/>
        <w:gridCol w:w="952"/>
        <w:gridCol w:w="3483"/>
        <w:gridCol w:w="1488"/>
      </w:tblGrid>
      <w:tr w:rsidR="00B7684B" w:rsidRPr="00046741" w:rsidTr="001B7647">
        <w:trPr>
          <w:trHeight w:val="700"/>
        </w:trPr>
        <w:tc>
          <w:tcPr>
            <w:tcW w:w="10477" w:type="dxa"/>
            <w:gridSpan w:val="5"/>
          </w:tcPr>
          <w:p w:rsidR="00B7684B" w:rsidRPr="00A04A4B" w:rsidRDefault="00B7684B" w:rsidP="002545C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47B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Veiklos tikslas </w:t>
            </w:r>
            <w:r w:rsidRPr="00A04A4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2.1</w:t>
            </w:r>
            <w:r w:rsidRPr="0004674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–</w:t>
            </w:r>
            <w:r w:rsidR="002545C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8925AD" w:rsidRPr="009A7297">
              <w:rPr>
                <w:rFonts w:ascii="Times New Roman" w:eastAsia="Calibri" w:hAnsi="Times New Roman"/>
                <w:b/>
                <w:sz w:val="24"/>
                <w:szCs w:val="24"/>
              </w:rPr>
              <w:t>VIDAUS MOKYMO KOKYBĖS SISTEM</w:t>
            </w:r>
            <w:r w:rsidR="002545C9">
              <w:rPr>
                <w:rFonts w:ascii="Times New Roman" w:eastAsia="Calibri" w:hAnsi="Times New Roman"/>
                <w:b/>
                <w:sz w:val="24"/>
                <w:szCs w:val="24"/>
              </w:rPr>
              <w:t>OS</w:t>
            </w:r>
            <w:r w:rsidR="002545C9" w:rsidRPr="009A729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VYSTY</w:t>
            </w:r>
            <w:r w:rsidR="002545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MAS</w:t>
            </w:r>
            <w:r w:rsidR="002545C9" w:rsidRPr="009A729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IR TOBULIN</w:t>
            </w:r>
            <w:r w:rsidR="002545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IMAS</w:t>
            </w:r>
          </w:p>
        </w:tc>
      </w:tr>
      <w:tr w:rsidR="00B7684B" w:rsidRPr="00046741" w:rsidTr="001B7647">
        <w:trPr>
          <w:trHeight w:val="854"/>
        </w:trPr>
        <w:tc>
          <w:tcPr>
            <w:tcW w:w="2703" w:type="dxa"/>
          </w:tcPr>
          <w:p w:rsidR="00B7684B" w:rsidRPr="00C628F5" w:rsidRDefault="00B7684B" w:rsidP="001B7647">
            <w:pPr>
              <w:rPr>
                <w:rFonts w:ascii="Times New Roman" w:hAnsi="Times New Roman"/>
                <w:b/>
              </w:rPr>
            </w:pPr>
            <w:r w:rsidRPr="00C628F5">
              <w:rPr>
                <w:rFonts w:ascii="Times New Roman" w:hAnsi="Times New Roman"/>
                <w:b/>
              </w:rPr>
              <w:t xml:space="preserve">Veiksmas  </w:t>
            </w:r>
          </w:p>
        </w:tc>
        <w:tc>
          <w:tcPr>
            <w:tcW w:w="1851" w:type="dxa"/>
          </w:tcPr>
          <w:p w:rsidR="00B7684B" w:rsidRPr="00C628F5" w:rsidRDefault="00B7684B" w:rsidP="001B7647">
            <w:pPr>
              <w:rPr>
                <w:rFonts w:ascii="Times New Roman" w:hAnsi="Times New Roman"/>
                <w:b/>
              </w:rPr>
            </w:pPr>
            <w:r w:rsidRPr="00C628F5">
              <w:rPr>
                <w:rFonts w:ascii="Times New Roman" w:hAnsi="Times New Roman"/>
                <w:b/>
              </w:rPr>
              <w:t xml:space="preserve">Atsakomybė  </w:t>
            </w:r>
          </w:p>
        </w:tc>
        <w:tc>
          <w:tcPr>
            <w:tcW w:w="952" w:type="dxa"/>
          </w:tcPr>
          <w:p w:rsidR="00B7684B" w:rsidRPr="00C628F5" w:rsidRDefault="00B7684B" w:rsidP="001B7647">
            <w:pPr>
              <w:rPr>
                <w:rFonts w:ascii="Times New Roman" w:hAnsi="Times New Roman"/>
                <w:b/>
              </w:rPr>
            </w:pPr>
            <w:r w:rsidRPr="00C628F5">
              <w:rPr>
                <w:rFonts w:ascii="Times New Roman" w:hAnsi="Times New Roman"/>
                <w:b/>
              </w:rPr>
              <w:t xml:space="preserve">Terminas </w:t>
            </w:r>
          </w:p>
        </w:tc>
        <w:tc>
          <w:tcPr>
            <w:tcW w:w="3483" w:type="dxa"/>
          </w:tcPr>
          <w:p w:rsidR="00B7684B" w:rsidRPr="00C628F5" w:rsidRDefault="00B7684B" w:rsidP="001B7647">
            <w:pPr>
              <w:rPr>
                <w:rFonts w:ascii="Times New Roman" w:hAnsi="Times New Roman"/>
                <w:b/>
              </w:rPr>
            </w:pPr>
            <w:r w:rsidRPr="00C628F5">
              <w:rPr>
                <w:rFonts w:ascii="Times New Roman" w:hAnsi="Times New Roman"/>
                <w:b/>
              </w:rPr>
              <w:t>Rodiklis/Rezultatas</w:t>
            </w:r>
          </w:p>
        </w:tc>
        <w:tc>
          <w:tcPr>
            <w:tcW w:w="1488" w:type="dxa"/>
          </w:tcPr>
          <w:p w:rsidR="00B7684B" w:rsidRPr="00C628F5" w:rsidRDefault="00086F26" w:rsidP="001B76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Potencialus </w:t>
            </w:r>
            <w:r w:rsidR="00B7684B" w:rsidRPr="00C628F5">
              <w:rPr>
                <w:rFonts w:ascii="Times New Roman" w:hAnsi="Times New Roman"/>
                <w:b/>
              </w:rPr>
              <w:t xml:space="preserve"> finansavimo šaltinis</w:t>
            </w:r>
          </w:p>
        </w:tc>
      </w:tr>
      <w:tr w:rsidR="00B7684B" w:rsidRPr="00046741" w:rsidTr="001B7647">
        <w:tc>
          <w:tcPr>
            <w:tcW w:w="10477" w:type="dxa"/>
            <w:gridSpan w:val="5"/>
            <w:shd w:val="clear" w:color="auto" w:fill="F2F2F2"/>
          </w:tcPr>
          <w:p w:rsidR="00B7684B" w:rsidRPr="00AA1763" w:rsidRDefault="00AA1763" w:rsidP="001B76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29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Dalinis tikslas 2.1.1. – </w:t>
            </w:r>
            <w:r w:rsidR="0070341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Į</w:t>
            </w:r>
            <w:r w:rsidRPr="009A729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gyvendinti ir stebėti m</w:t>
            </w:r>
            <w:r w:rsidRPr="009A7297">
              <w:rPr>
                <w:rFonts w:ascii="Times New Roman" w:hAnsi="Times New Roman"/>
                <w:b/>
                <w:sz w:val="24"/>
                <w:szCs w:val="24"/>
              </w:rPr>
              <w:t>okymo kokybei skirtą Fakulteto politiką</w:t>
            </w:r>
          </w:p>
        </w:tc>
      </w:tr>
      <w:tr w:rsidR="00086F26" w:rsidRPr="00046741" w:rsidTr="001B7647">
        <w:tc>
          <w:tcPr>
            <w:tcW w:w="2703" w:type="dxa"/>
          </w:tcPr>
          <w:p w:rsidR="00086F26" w:rsidRPr="00046741" w:rsidRDefault="00086F26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2.1.1.1.</w:t>
            </w:r>
            <w:r>
              <w:rPr>
                <w:rFonts w:ascii="Times New Roman" w:hAnsi="Times New Roman"/>
              </w:rPr>
              <w:t xml:space="preserve"> Fakulteto Mokymo kokybės komisijos </w:t>
            </w:r>
            <w:r w:rsidRPr="000467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ataskaitų analizė </w:t>
            </w:r>
          </w:p>
        </w:tc>
        <w:tc>
          <w:tcPr>
            <w:tcW w:w="1851" w:type="dxa"/>
          </w:tcPr>
          <w:p w:rsidR="00086F26" w:rsidRPr="00046741" w:rsidRDefault="00086F26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</w:t>
            </w:r>
            <w:r w:rsidRPr="00046741">
              <w:rPr>
                <w:rFonts w:ascii="Times New Roman" w:hAnsi="Times New Roman"/>
              </w:rPr>
              <w:t>, Katedr</w:t>
            </w:r>
            <w:r>
              <w:rPr>
                <w:rFonts w:ascii="Times New Roman" w:hAnsi="Times New Roman"/>
              </w:rPr>
              <w:t>ų vedėjai</w:t>
            </w:r>
          </w:p>
        </w:tc>
        <w:tc>
          <w:tcPr>
            <w:tcW w:w="952" w:type="dxa"/>
          </w:tcPr>
          <w:p w:rsidR="00086F26" w:rsidRPr="00046741" w:rsidRDefault="00086F26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Nuolat</w:t>
            </w:r>
            <w:r w:rsidRPr="000467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83" w:type="dxa"/>
          </w:tcPr>
          <w:p w:rsidR="00086F26" w:rsidRPr="00046741" w:rsidRDefault="00086F26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Probleminių sričių ir taisomųjų veiksmų rūšių nustatymas </w:t>
            </w:r>
          </w:p>
        </w:tc>
        <w:tc>
          <w:tcPr>
            <w:tcW w:w="1488" w:type="dxa"/>
          </w:tcPr>
          <w:p w:rsidR="00086F26" w:rsidRPr="00046741" w:rsidRDefault="00086F26" w:rsidP="00D376F5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Be </w:t>
            </w:r>
            <w:r>
              <w:rPr>
                <w:rFonts w:ascii="Times New Roman" w:hAnsi="Times New Roman"/>
              </w:rPr>
              <w:t>išlaidų</w:t>
            </w:r>
          </w:p>
        </w:tc>
      </w:tr>
      <w:tr w:rsidR="00086F26" w:rsidRPr="00046741" w:rsidTr="001B7647">
        <w:tc>
          <w:tcPr>
            <w:tcW w:w="2703" w:type="dxa"/>
          </w:tcPr>
          <w:p w:rsidR="00086F26" w:rsidRPr="00046741" w:rsidRDefault="00086F26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2.1.1.2</w:t>
            </w:r>
            <w:r>
              <w:rPr>
                <w:rFonts w:ascii="Times New Roman" w:hAnsi="Times New Roman"/>
              </w:rPr>
              <w:t>.</w:t>
            </w:r>
            <w:r w:rsidRPr="000467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Studentų atstovo Įtraukimas  į fakulteto mokymo kokybės komisijos sudėtį</w:t>
            </w:r>
            <w:r w:rsidRPr="000467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51" w:type="dxa"/>
          </w:tcPr>
          <w:p w:rsidR="00086F26" w:rsidRPr="00046741" w:rsidRDefault="00086F26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</w:t>
            </w:r>
            <w:r w:rsidRPr="0004674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Studentų atstovybė</w:t>
            </w:r>
          </w:p>
        </w:tc>
        <w:tc>
          <w:tcPr>
            <w:tcW w:w="952" w:type="dxa"/>
          </w:tcPr>
          <w:p w:rsidR="00086F26" w:rsidRPr="00046741" w:rsidRDefault="00086F26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2015</w:t>
            </w:r>
          </w:p>
        </w:tc>
        <w:tc>
          <w:tcPr>
            <w:tcW w:w="3483" w:type="dxa"/>
          </w:tcPr>
          <w:p w:rsidR="00086F26" w:rsidRPr="00046741" w:rsidRDefault="00086F26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Fakulteto Tarybos nutarimas</w:t>
            </w:r>
          </w:p>
        </w:tc>
        <w:tc>
          <w:tcPr>
            <w:tcW w:w="1488" w:type="dxa"/>
          </w:tcPr>
          <w:p w:rsidR="00086F26" w:rsidRPr="00046741" w:rsidRDefault="00086F26" w:rsidP="00D376F5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Be </w:t>
            </w:r>
            <w:r>
              <w:rPr>
                <w:rFonts w:ascii="Times New Roman" w:hAnsi="Times New Roman"/>
              </w:rPr>
              <w:t>išlaidų</w:t>
            </w:r>
          </w:p>
        </w:tc>
      </w:tr>
    </w:tbl>
    <w:p w:rsidR="00B7684B" w:rsidRPr="00046741" w:rsidRDefault="00B7684B" w:rsidP="00B7684B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31"/>
        <w:gridCol w:w="1849"/>
        <w:gridCol w:w="949"/>
        <w:gridCol w:w="3263"/>
        <w:gridCol w:w="198"/>
        <w:gridCol w:w="1487"/>
      </w:tblGrid>
      <w:tr w:rsidR="00B7684B" w:rsidRPr="00046741" w:rsidTr="001B7647">
        <w:tc>
          <w:tcPr>
            <w:tcW w:w="10477" w:type="dxa"/>
            <w:gridSpan w:val="6"/>
          </w:tcPr>
          <w:p w:rsidR="00B7684B" w:rsidRPr="00B95750" w:rsidRDefault="00B7684B" w:rsidP="001B764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left="567" w:hanging="567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5A47B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Veiklos tikslas </w:t>
            </w:r>
            <w:r w:rsidRPr="00B95750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2.2.</w:t>
            </w:r>
            <w:r w:rsidRPr="00B9575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– </w:t>
            </w:r>
            <w:r w:rsidRPr="00584931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MOKYMO PROCESO TOBULINIMAS</w:t>
            </w:r>
            <w:r w:rsidRPr="00B9575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5D6100" w:rsidRPr="00046741" w:rsidTr="001B7647">
        <w:trPr>
          <w:trHeight w:val="855"/>
        </w:trPr>
        <w:tc>
          <w:tcPr>
            <w:tcW w:w="2731" w:type="dxa"/>
          </w:tcPr>
          <w:p w:rsidR="005D6100" w:rsidRPr="005E3C6B" w:rsidRDefault="005D6100" w:rsidP="001B7647">
            <w:pPr>
              <w:rPr>
                <w:rFonts w:ascii="Times New Roman" w:hAnsi="Times New Roman"/>
                <w:b/>
              </w:rPr>
            </w:pPr>
            <w:r w:rsidRPr="005E3C6B">
              <w:rPr>
                <w:rFonts w:ascii="Times New Roman" w:hAnsi="Times New Roman"/>
                <w:b/>
              </w:rPr>
              <w:t xml:space="preserve">Veiksmas  </w:t>
            </w:r>
          </w:p>
        </w:tc>
        <w:tc>
          <w:tcPr>
            <w:tcW w:w="1849" w:type="dxa"/>
          </w:tcPr>
          <w:p w:rsidR="005D6100" w:rsidRPr="005E3C6B" w:rsidRDefault="005D6100" w:rsidP="001B7647">
            <w:pPr>
              <w:rPr>
                <w:rFonts w:ascii="Times New Roman" w:hAnsi="Times New Roman"/>
                <w:b/>
              </w:rPr>
            </w:pPr>
            <w:r w:rsidRPr="005E3C6B">
              <w:rPr>
                <w:rFonts w:ascii="Times New Roman" w:hAnsi="Times New Roman"/>
                <w:b/>
              </w:rPr>
              <w:t xml:space="preserve">Atsakomybė  </w:t>
            </w:r>
          </w:p>
        </w:tc>
        <w:tc>
          <w:tcPr>
            <w:tcW w:w="949" w:type="dxa"/>
          </w:tcPr>
          <w:p w:rsidR="005D6100" w:rsidRPr="005E3C6B" w:rsidRDefault="005D6100" w:rsidP="001B7647">
            <w:pPr>
              <w:rPr>
                <w:rFonts w:ascii="Times New Roman" w:hAnsi="Times New Roman"/>
                <w:b/>
              </w:rPr>
            </w:pPr>
            <w:r w:rsidRPr="005E3C6B">
              <w:rPr>
                <w:rFonts w:ascii="Times New Roman" w:hAnsi="Times New Roman"/>
                <w:b/>
              </w:rPr>
              <w:t xml:space="preserve">Terminas </w:t>
            </w:r>
          </w:p>
        </w:tc>
        <w:tc>
          <w:tcPr>
            <w:tcW w:w="3461" w:type="dxa"/>
            <w:gridSpan w:val="2"/>
          </w:tcPr>
          <w:p w:rsidR="005D6100" w:rsidRPr="005E3C6B" w:rsidRDefault="005D6100" w:rsidP="001B7647">
            <w:pPr>
              <w:rPr>
                <w:rFonts w:ascii="Times New Roman" w:hAnsi="Times New Roman"/>
                <w:b/>
              </w:rPr>
            </w:pPr>
            <w:r w:rsidRPr="005E3C6B">
              <w:rPr>
                <w:rFonts w:ascii="Times New Roman" w:hAnsi="Times New Roman"/>
                <w:b/>
              </w:rPr>
              <w:t>Rodiklis/Rezultatas</w:t>
            </w:r>
          </w:p>
        </w:tc>
        <w:tc>
          <w:tcPr>
            <w:tcW w:w="1487" w:type="dxa"/>
          </w:tcPr>
          <w:p w:rsidR="005D6100" w:rsidRPr="00C628F5" w:rsidRDefault="005D6100" w:rsidP="00D376F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Potencialus </w:t>
            </w:r>
            <w:r w:rsidRPr="00C628F5">
              <w:rPr>
                <w:rFonts w:ascii="Times New Roman" w:hAnsi="Times New Roman"/>
                <w:b/>
              </w:rPr>
              <w:t xml:space="preserve"> finansavimo šaltinis</w:t>
            </w:r>
          </w:p>
        </w:tc>
      </w:tr>
      <w:tr w:rsidR="00B7684B" w:rsidRPr="00046741" w:rsidTr="001B7647">
        <w:tc>
          <w:tcPr>
            <w:tcW w:w="10477" w:type="dxa"/>
            <w:gridSpan w:val="6"/>
            <w:shd w:val="clear" w:color="auto" w:fill="F2F2F2"/>
          </w:tcPr>
          <w:p w:rsidR="00B7684B" w:rsidRPr="00605BE1" w:rsidRDefault="00605BE1" w:rsidP="001B76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29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Dalinis tikslas 2.2.1. – Vystyti a</w:t>
            </w:r>
            <w:r w:rsidRPr="009A7297">
              <w:rPr>
                <w:rFonts w:ascii="Times New Roman" w:hAnsi="Times New Roman"/>
                <w:b/>
                <w:sz w:val="24"/>
                <w:szCs w:val="24"/>
              </w:rPr>
              <w:t>kademinio personalo mokymo gebėjimus</w:t>
            </w:r>
          </w:p>
        </w:tc>
      </w:tr>
      <w:tr w:rsidR="00B7684B" w:rsidRPr="00046741" w:rsidTr="001B7647">
        <w:tc>
          <w:tcPr>
            <w:tcW w:w="2731" w:type="dxa"/>
          </w:tcPr>
          <w:p w:rsidR="00B7684B" w:rsidRPr="00CB7CCC" w:rsidRDefault="00B7684B" w:rsidP="00046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CCC">
              <w:rPr>
                <w:rFonts w:ascii="Times New Roman" w:hAnsi="Times New Roman"/>
              </w:rPr>
              <w:t xml:space="preserve">2.2.1.1. </w:t>
            </w:r>
            <w:r w:rsidR="005D6100" w:rsidRPr="00CB7CCC">
              <w:rPr>
                <w:rFonts w:ascii="Times New Roman" w:hAnsi="Times New Roman"/>
              </w:rPr>
              <w:t xml:space="preserve">Mokymų </w:t>
            </w:r>
            <w:r w:rsidRPr="00CB7CCC">
              <w:rPr>
                <w:rFonts w:ascii="Times New Roman" w:hAnsi="Times New Roman"/>
              </w:rPr>
              <w:t xml:space="preserve">ir </w:t>
            </w:r>
            <w:r w:rsidR="00CB7CCC" w:rsidRPr="00CB7CCC">
              <w:rPr>
                <w:rFonts w:ascii="Times New Roman" w:hAnsi="Times New Roman"/>
              </w:rPr>
              <w:t>seminarų</w:t>
            </w:r>
            <w:r w:rsidRPr="00CB7CCC">
              <w:rPr>
                <w:rFonts w:ascii="Times New Roman" w:hAnsi="Times New Roman"/>
              </w:rPr>
              <w:t xml:space="preserve"> </w:t>
            </w:r>
            <w:r w:rsidR="00CB7CCC" w:rsidRPr="00CB7CCC">
              <w:rPr>
                <w:rFonts w:ascii="Times New Roman" w:hAnsi="Times New Roman"/>
              </w:rPr>
              <w:t xml:space="preserve">plano </w:t>
            </w:r>
            <w:r w:rsidRPr="00CB7CCC">
              <w:rPr>
                <w:rFonts w:ascii="Times New Roman" w:hAnsi="Times New Roman"/>
              </w:rPr>
              <w:t xml:space="preserve">šiuolaikinių </w:t>
            </w:r>
            <w:r w:rsidR="00046EAC">
              <w:rPr>
                <w:rFonts w:ascii="Times New Roman" w:hAnsi="Times New Roman"/>
              </w:rPr>
              <w:t>mokymo</w:t>
            </w:r>
            <w:r w:rsidRPr="00CB7CCC">
              <w:rPr>
                <w:rFonts w:ascii="Times New Roman" w:hAnsi="Times New Roman"/>
              </w:rPr>
              <w:t xml:space="preserve"> metodų  </w:t>
            </w:r>
            <w:r w:rsidR="00CB7CCC" w:rsidRPr="00CB7CCC">
              <w:rPr>
                <w:rFonts w:ascii="Times New Roman" w:hAnsi="Times New Roman"/>
              </w:rPr>
              <w:t xml:space="preserve">srityje </w:t>
            </w:r>
            <w:r w:rsidRPr="00CB7CCC">
              <w:rPr>
                <w:rFonts w:ascii="Times New Roman" w:hAnsi="Times New Roman"/>
              </w:rPr>
              <w:t xml:space="preserve">rengimas </w:t>
            </w:r>
          </w:p>
        </w:tc>
        <w:tc>
          <w:tcPr>
            <w:tcW w:w="1849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</w:t>
            </w:r>
            <w:r w:rsidRPr="000467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9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Nuolat</w:t>
            </w:r>
          </w:p>
        </w:tc>
        <w:tc>
          <w:tcPr>
            <w:tcW w:w="3461" w:type="dxa"/>
            <w:gridSpan w:val="2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Apmokytų darbuotojų skaičius</w:t>
            </w:r>
          </w:p>
        </w:tc>
        <w:tc>
          <w:tcPr>
            <w:tcW w:w="1487" w:type="dxa"/>
          </w:tcPr>
          <w:p w:rsidR="00B7684B" w:rsidRDefault="00B7684B" w:rsidP="001B7647">
            <w:r w:rsidRPr="00CD0835">
              <w:rPr>
                <w:rFonts w:ascii="Times New Roman" w:hAnsi="Times New Roman"/>
              </w:rPr>
              <w:t>Be išlaidų</w:t>
            </w:r>
          </w:p>
        </w:tc>
      </w:tr>
      <w:tr w:rsidR="00B7684B" w:rsidRPr="00046741" w:rsidTr="001B7647">
        <w:tc>
          <w:tcPr>
            <w:tcW w:w="2731" w:type="dxa"/>
          </w:tcPr>
          <w:p w:rsidR="00B7684B" w:rsidRPr="00046741" w:rsidRDefault="00B7684B" w:rsidP="00046EAC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2.2.1.2</w:t>
            </w:r>
            <w:r>
              <w:rPr>
                <w:rFonts w:ascii="Times New Roman" w:hAnsi="Times New Roman"/>
              </w:rPr>
              <w:t xml:space="preserve">. Dėstytojo darbo </w:t>
            </w:r>
            <w:r w:rsidR="00046EAC">
              <w:rPr>
                <w:rFonts w:ascii="Times New Roman" w:hAnsi="Times New Roman"/>
              </w:rPr>
              <w:t>rezultatų</w:t>
            </w:r>
            <w:r>
              <w:rPr>
                <w:rFonts w:ascii="Times New Roman" w:hAnsi="Times New Roman"/>
              </w:rPr>
              <w:t xml:space="preserve"> stebėjimas </w:t>
            </w:r>
          </w:p>
        </w:tc>
        <w:tc>
          <w:tcPr>
            <w:tcW w:w="1849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as, Prod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</w:t>
            </w:r>
          </w:p>
        </w:tc>
        <w:tc>
          <w:tcPr>
            <w:tcW w:w="949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Nuolat</w:t>
            </w:r>
          </w:p>
        </w:tc>
        <w:tc>
          <w:tcPr>
            <w:tcW w:w="3461" w:type="dxa"/>
            <w:gridSpan w:val="2"/>
          </w:tcPr>
          <w:p w:rsidR="00B7684B" w:rsidRPr="00046741" w:rsidRDefault="00046EAC" w:rsidP="00046E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Studentų apklausų </w:t>
            </w:r>
            <w:r w:rsidR="00B7684B">
              <w:rPr>
                <w:rFonts w:ascii="Times New Roman" w:hAnsi="Times New Roman"/>
              </w:rPr>
              <w:t>vertinimo rezultatai, mokymo paslaugų stebėjimo rezultatai</w:t>
            </w:r>
          </w:p>
        </w:tc>
        <w:tc>
          <w:tcPr>
            <w:tcW w:w="1487" w:type="dxa"/>
          </w:tcPr>
          <w:p w:rsidR="00B7684B" w:rsidRDefault="00B7684B" w:rsidP="001B7647">
            <w:r w:rsidRPr="00CD0835">
              <w:rPr>
                <w:rFonts w:ascii="Times New Roman" w:hAnsi="Times New Roman"/>
              </w:rPr>
              <w:t>Be išlaidų</w:t>
            </w:r>
          </w:p>
        </w:tc>
      </w:tr>
      <w:tr w:rsidR="00B7684B" w:rsidRPr="00046741" w:rsidTr="001B7647">
        <w:tc>
          <w:tcPr>
            <w:tcW w:w="10477" w:type="dxa"/>
            <w:gridSpan w:val="6"/>
            <w:shd w:val="clear" w:color="auto" w:fill="F2F2F2"/>
          </w:tcPr>
          <w:p w:rsidR="00B7684B" w:rsidRPr="00605BE1" w:rsidRDefault="00605BE1" w:rsidP="001B76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29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Dalinis </w:t>
            </w:r>
            <w:proofErr w:type="spellStart"/>
            <w:r w:rsidRPr="009A7297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tikslas</w:t>
            </w:r>
            <w:proofErr w:type="spellEnd"/>
            <w:r w:rsidRPr="009A7297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2.2.2. – </w:t>
            </w:r>
            <w:proofErr w:type="spellStart"/>
            <w:r w:rsidRPr="009A7297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Susieti</w:t>
            </w:r>
            <w:proofErr w:type="spellEnd"/>
            <w:r w:rsidRPr="009A7297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m</w:t>
            </w:r>
            <w:proofErr w:type="spellStart"/>
            <w:r w:rsidRPr="009A7297">
              <w:rPr>
                <w:rFonts w:ascii="Times New Roman" w:hAnsi="Times New Roman"/>
                <w:b/>
                <w:sz w:val="24"/>
                <w:szCs w:val="24"/>
              </w:rPr>
              <w:t>okymo</w:t>
            </w:r>
            <w:proofErr w:type="spellEnd"/>
            <w:r w:rsidRPr="009A7297">
              <w:rPr>
                <w:rFonts w:ascii="Times New Roman" w:hAnsi="Times New Roman"/>
                <w:b/>
                <w:sz w:val="24"/>
                <w:szCs w:val="24"/>
              </w:rPr>
              <w:t xml:space="preserve"> procesą su vykdomais moksliniais tyrimais</w:t>
            </w:r>
          </w:p>
        </w:tc>
      </w:tr>
      <w:tr w:rsidR="00B7684B" w:rsidRPr="00046741" w:rsidTr="001B7647">
        <w:tc>
          <w:tcPr>
            <w:tcW w:w="2731" w:type="dxa"/>
          </w:tcPr>
          <w:p w:rsidR="00B7684B" w:rsidRPr="00046741" w:rsidRDefault="00B7684B" w:rsidP="00475C09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2.2.2.1</w:t>
            </w:r>
            <w:r>
              <w:rPr>
                <w:rFonts w:ascii="Times New Roman" w:hAnsi="Times New Roman"/>
              </w:rPr>
              <w:t>.</w:t>
            </w:r>
            <w:r w:rsidRPr="000467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Dėstytojų mokslinių tyrimų sričių stebėjimas ir </w:t>
            </w:r>
            <w:r w:rsidR="00475C09">
              <w:rPr>
                <w:rFonts w:ascii="Times New Roman" w:hAnsi="Times New Roman"/>
              </w:rPr>
              <w:t>apskaita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9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as, Prod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</w:t>
            </w:r>
          </w:p>
        </w:tc>
        <w:tc>
          <w:tcPr>
            <w:tcW w:w="949" w:type="dxa"/>
          </w:tcPr>
          <w:p w:rsidR="00B7684B" w:rsidRDefault="00B7684B" w:rsidP="001B7647">
            <w:r w:rsidRPr="00FD5485">
              <w:rPr>
                <w:rFonts w:ascii="Times New Roman" w:hAnsi="Times New Roman"/>
              </w:rPr>
              <w:t>Nuolat</w:t>
            </w:r>
          </w:p>
        </w:tc>
        <w:tc>
          <w:tcPr>
            <w:tcW w:w="3461" w:type="dxa"/>
            <w:gridSpan w:val="2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Kasmetinės dėstytojų mokslinės veiklos ataskaitos </w:t>
            </w:r>
            <w:r w:rsidRPr="000467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87" w:type="dxa"/>
          </w:tcPr>
          <w:p w:rsidR="00B7684B" w:rsidRDefault="00B7684B" w:rsidP="001B7647">
            <w:r w:rsidRPr="005C2378">
              <w:rPr>
                <w:rFonts w:ascii="Times New Roman" w:hAnsi="Times New Roman"/>
              </w:rPr>
              <w:t>Be išlaidų</w:t>
            </w:r>
          </w:p>
        </w:tc>
      </w:tr>
      <w:tr w:rsidR="00B7684B" w:rsidRPr="00046741" w:rsidTr="001B7647">
        <w:tc>
          <w:tcPr>
            <w:tcW w:w="2731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2.2.2.2</w:t>
            </w:r>
            <w:r>
              <w:rPr>
                <w:rFonts w:ascii="Times New Roman" w:hAnsi="Times New Roman"/>
              </w:rPr>
              <w:t>.</w:t>
            </w:r>
            <w:r w:rsidRPr="00046741">
              <w:rPr>
                <w:rFonts w:ascii="Times New Roman" w:hAnsi="Times New Roman"/>
              </w:rPr>
              <w:t xml:space="preserve"> </w:t>
            </w:r>
            <w:r w:rsidR="009E62B9">
              <w:rPr>
                <w:rFonts w:ascii="Times New Roman" w:hAnsi="Times New Roman"/>
              </w:rPr>
              <w:t>Studentų dalyvavimo moksliniuose</w:t>
            </w:r>
            <w:r>
              <w:rPr>
                <w:rFonts w:ascii="Times New Roman" w:hAnsi="Times New Roman"/>
              </w:rPr>
              <w:t xml:space="preserve"> tyrimuose didinimas </w:t>
            </w:r>
            <w:r w:rsidRPr="000467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9" w:type="dxa"/>
          </w:tcPr>
          <w:p w:rsidR="00B7684B" w:rsidRPr="00046741" w:rsidRDefault="00B7684B" w:rsidP="009E6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</w:t>
            </w:r>
            <w:r w:rsidRPr="0004674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Mokslinių būrelių </w:t>
            </w:r>
            <w:r w:rsidR="009E62B9">
              <w:rPr>
                <w:rFonts w:ascii="Times New Roman" w:hAnsi="Times New Roman"/>
              </w:rPr>
              <w:t>kuratoriai</w:t>
            </w:r>
          </w:p>
        </w:tc>
        <w:tc>
          <w:tcPr>
            <w:tcW w:w="949" w:type="dxa"/>
          </w:tcPr>
          <w:p w:rsidR="00B7684B" w:rsidRDefault="00B7684B" w:rsidP="001B7647">
            <w:r w:rsidRPr="00FD5485">
              <w:rPr>
                <w:rFonts w:ascii="Times New Roman" w:hAnsi="Times New Roman"/>
              </w:rPr>
              <w:t>Nuolat</w:t>
            </w:r>
          </w:p>
        </w:tc>
        <w:tc>
          <w:tcPr>
            <w:tcW w:w="3461" w:type="dxa"/>
            <w:gridSpan w:val="2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Studentų publikacijų ir konferencijose sakytų kalbų skaičius, mokslinių </w:t>
            </w:r>
            <w:r w:rsidRPr="00A24912">
              <w:rPr>
                <w:rFonts w:ascii="Times New Roman" w:hAnsi="Times New Roman"/>
              </w:rPr>
              <w:t>būrelių</w:t>
            </w:r>
            <w:r>
              <w:rPr>
                <w:rFonts w:ascii="Times New Roman" w:hAnsi="Times New Roman"/>
              </w:rPr>
              <w:t xml:space="preserve"> aktyvumas </w:t>
            </w:r>
          </w:p>
        </w:tc>
        <w:tc>
          <w:tcPr>
            <w:tcW w:w="1487" w:type="dxa"/>
          </w:tcPr>
          <w:p w:rsidR="00B7684B" w:rsidRDefault="00B7684B" w:rsidP="001B7647">
            <w:r w:rsidRPr="005C2378">
              <w:rPr>
                <w:rFonts w:ascii="Times New Roman" w:hAnsi="Times New Roman"/>
              </w:rPr>
              <w:t>Be išlaidų</w:t>
            </w:r>
          </w:p>
        </w:tc>
      </w:tr>
      <w:tr w:rsidR="00B7684B" w:rsidRPr="00046741" w:rsidTr="001B7647">
        <w:tc>
          <w:tcPr>
            <w:tcW w:w="10477" w:type="dxa"/>
            <w:gridSpan w:val="6"/>
            <w:shd w:val="clear" w:color="auto" w:fill="F2F2F2"/>
          </w:tcPr>
          <w:p w:rsidR="00B7684B" w:rsidRPr="00930138" w:rsidRDefault="00930138" w:rsidP="004523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29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Dalinis </w:t>
            </w:r>
            <w:proofErr w:type="spellStart"/>
            <w:r w:rsidRPr="009A7297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tikslas</w:t>
            </w:r>
            <w:proofErr w:type="spellEnd"/>
            <w:r w:rsidRPr="009A7297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2.2.3. - </w:t>
            </w:r>
            <w:r w:rsidRPr="009A7297">
              <w:rPr>
                <w:rFonts w:ascii="Times New Roman" w:hAnsi="Times New Roman"/>
                <w:b/>
                <w:sz w:val="24"/>
                <w:szCs w:val="24"/>
              </w:rPr>
              <w:t xml:space="preserve">Plėtoti šiuolaikines </w:t>
            </w:r>
            <w:r w:rsidR="00452350">
              <w:rPr>
                <w:rFonts w:ascii="Times New Roman" w:hAnsi="Times New Roman"/>
                <w:b/>
                <w:sz w:val="24"/>
                <w:szCs w:val="24"/>
              </w:rPr>
              <w:t xml:space="preserve">pagalbines mokymo proceso </w:t>
            </w:r>
            <w:r w:rsidRPr="009A7297">
              <w:rPr>
                <w:rFonts w:ascii="Times New Roman" w:hAnsi="Times New Roman"/>
                <w:b/>
                <w:sz w:val="24"/>
                <w:szCs w:val="24"/>
              </w:rPr>
              <w:t>technologijas</w:t>
            </w:r>
            <w:r w:rsidR="004523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7684B" w:rsidRPr="00046741" w:rsidTr="001B7647">
        <w:tc>
          <w:tcPr>
            <w:tcW w:w="2731" w:type="dxa"/>
          </w:tcPr>
          <w:p w:rsidR="00B7684B" w:rsidRPr="002F4976" w:rsidRDefault="00B7684B" w:rsidP="002F4976">
            <w:pPr>
              <w:spacing w:after="0" w:line="240" w:lineRule="auto"/>
              <w:rPr>
                <w:rFonts w:ascii="Times New Roman" w:hAnsi="Times New Roman"/>
              </w:rPr>
            </w:pPr>
            <w:r w:rsidRPr="002F4976">
              <w:rPr>
                <w:rFonts w:ascii="Times New Roman" w:hAnsi="Times New Roman"/>
              </w:rPr>
              <w:t>2.2.3.1 Atsižvelgimas</w:t>
            </w:r>
            <w:r w:rsidR="00FD3F6B" w:rsidRPr="002F4976">
              <w:rPr>
                <w:rFonts w:ascii="Times New Roman" w:hAnsi="Times New Roman"/>
              </w:rPr>
              <w:t xml:space="preserve"> į</w:t>
            </w:r>
            <w:r w:rsidRPr="002F4976">
              <w:rPr>
                <w:rFonts w:ascii="Times New Roman" w:hAnsi="Times New Roman"/>
              </w:rPr>
              <w:t xml:space="preserve"> dėstomų dalykų</w:t>
            </w:r>
            <w:r w:rsidR="00FD3F6B" w:rsidRPr="002F4976">
              <w:rPr>
                <w:rFonts w:ascii="Times New Roman" w:hAnsi="Times New Roman"/>
              </w:rPr>
              <w:t xml:space="preserve"> užsiėmimus,</w:t>
            </w:r>
            <w:r w:rsidRPr="002F4976">
              <w:rPr>
                <w:rFonts w:ascii="Times New Roman" w:hAnsi="Times New Roman"/>
              </w:rPr>
              <w:t xml:space="preserve"> įgyvendinamu</w:t>
            </w:r>
            <w:r w:rsidR="002F4976" w:rsidRPr="002F4976">
              <w:rPr>
                <w:rFonts w:ascii="Times New Roman" w:hAnsi="Times New Roman"/>
              </w:rPr>
              <w:t xml:space="preserve">s naudojant  </w:t>
            </w:r>
            <w:proofErr w:type="spellStart"/>
            <w:r w:rsidR="002F4976" w:rsidRPr="002F4976">
              <w:rPr>
                <w:rFonts w:ascii="Times New Roman" w:hAnsi="Times New Roman"/>
              </w:rPr>
              <w:t>šiuolakines</w:t>
            </w:r>
            <w:proofErr w:type="spellEnd"/>
            <w:r w:rsidR="002F4976" w:rsidRPr="002F4976">
              <w:rPr>
                <w:rFonts w:ascii="Times New Roman" w:hAnsi="Times New Roman"/>
              </w:rPr>
              <w:t xml:space="preserve"> mokymo </w:t>
            </w:r>
            <w:proofErr w:type="spellStart"/>
            <w:r w:rsidRPr="002F4976">
              <w:rPr>
                <w:rFonts w:ascii="Times New Roman" w:hAnsi="Times New Roman"/>
              </w:rPr>
              <w:t>tecnologijas</w:t>
            </w:r>
            <w:proofErr w:type="spellEnd"/>
          </w:p>
        </w:tc>
        <w:tc>
          <w:tcPr>
            <w:tcW w:w="1849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</w:t>
            </w:r>
            <w:r w:rsidRPr="000467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9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Nuolat</w:t>
            </w:r>
            <w:r w:rsidRPr="000467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61" w:type="dxa"/>
            <w:gridSpan w:val="2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Užsiemimų</w:t>
            </w:r>
            <w:proofErr w:type="spellEnd"/>
            <w:r>
              <w:rPr>
                <w:rFonts w:ascii="Times New Roman" w:hAnsi="Times New Roman"/>
              </w:rPr>
              <w:t xml:space="preserve">, vykdomų naudojant šiuolaikines mokymo technologijas, </w:t>
            </w:r>
            <w:r w:rsidRPr="002F4976">
              <w:rPr>
                <w:rFonts w:ascii="Times New Roman" w:hAnsi="Times New Roman"/>
              </w:rPr>
              <w:t>dalis</w:t>
            </w:r>
            <w:r>
              <w:rPr>
                <w:rFonts w:ascii="Times New Roman" w:hAnsi="Times New Roman"/>
              </w:rPr>
              <w:t xml:space="preserve"> bendrame užsiėmimų skaičiuje </w:t>
            </w:r>
          </w:p>
        </w:tc>
        <w:tc>
          <w:tcPr>
            <w:tcW w:w="1487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Be </w:t>
            </w:r>
            <w:r>
              <w:rPr>
                <w:rFonts w:ascii="Times New Roman" w:hAnsi="Times New Roman"/>
              </w:rPr>
              <w:t>išlaidų</w:t>
            </w:r>
          </w:p>
        </w:tc>
      </w:tr>
      <w:tr w:rsidR="00B7684B" w:rsidRPr="00046741" w:rsidTr="001B7647">
        <w:tc>
          <w:tcPr>
            <w:tcW w:w="10477" w:type="dxa"/>
            <w:gridSpan w:val="6"/>
            <w:shd w:val="clear" w:color="auto" w:fill="F2F2F2"/>
          </w:tcPr>
          <w:p w:rsidR="00B7684B" w:rsidRPr="008B23CA" w:rsidRDefault="008B23CA" w:rsidP="001B76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29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Dalinis tikslas 2.2.4. –</w:t>
            </w:r>
            <w:r w:rsidRPr="009A7297">
              <w:rPr>
                <w:rFonts w:ascii="Times New Roman" w:hAnsi="Times New Roman"/>
                <w:b/>
              </w:rPr>
              <w:t xml:space="preserve"> D</w:t>
            </w:r>
            <w:r w:rsidRPr="009A729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idinti kviestinių profesorių dalyvavimą mokymo procese</w:t>
            </w:r>
          </w:p>
        </w:tc>
      </w:tr>
      <w:tr w:rsidR="00B7684B" w:rsidRPr="00046741" w:rsidTr="001B7647">
        <w:tc>
          <w:tcPr>
            <w:tcW w:w="2731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2.2.4.1 </w:t>
            </w:r>
            <w:r>
              <w:rPr>
                <w:rFonts w:ascii="Times New Roman" w:hAnsi="Times New Roman"/>
              </w:rPr>
              <w:t xml:space="preserve">Finansinių priemonių rinkimas kviestinių profesorių įdarbinimo išlaidoms padengti.  </w:t>
            </w:r>
          </w:p>
        </w:tc>
        <w:tc>
          <w:tcPr>
            <w:tcW w:w="1849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Dekanas, </w:t>
            </w:r>
            <w:r w:rsidRPr="006835F8">
              <w:rPr>
                <w:rFonts w:ascii="Times New Roman" w:hAnsi="Times New Roman"/>
              </w:rPr>
              <w:t>Karjeros ir skatinimo biuras</w:t>
            </w:r>
          </w:p>
        </w:tc>
        <w:tc>
          <w:tcPr>
            <w:tcW w:w="949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Nuolat</w:t>
            </w:r>
          </w:p>
        </w:tc>
        <w:tc>
          <w:tcPr>
            <w:tcW w:w="3461" w:type="dxa"/>
            <w:gridSpan w:val="2"/>
          </w:tcPr>
          <w:p w:rsidR="00B7684B" w:rsidRPr="007411F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7411F1">
              <w:rPr>
                <w:rFonts w:ascii="Times New Roman" w:hAnsi="Times New Roman"/>
              </w:rPr>
              <w:t>Kviestinių profesorių</w:t>
            </w:r>
            <w:r>
              <w:rPr>
                <w:rFonts w:ascii="Times New Roman" w:hAnsi="Times New Roman"/>
              </w:rPr>
              <w:t xml:space="preserve"> skaičius</w:t>
            </w:r>
          </w:p>
        </w:tc>
        <w:tc>
          <w:tcPr>
            <w:tcW w:w="1487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Nuosavos </w:t>
            </w:r>
            <w:r w:rsidRPr="000467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lėšos</w:t>
            </w:r>
            <w:r w:rsidRPr="0004674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 išorės </w:t>
            </w:r>
            <w:r w:rsidRPr="000467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lėšos</w:t>
            </w:r>
          </w:p>
        </w:tc>
      </w:tr>
      <w:tr w:rsidR="00B7684B" w:rsidRPr="00046741" w:rsidTr="001B7647">
        <w:tc>
          <w:tcPr>
            <w:tcW w:w="10477" w:type="dxa"/>
            <w:gridSpan w:val="6"/>
            <w:shd w:val="clear" w:color="auto" w:fill="F2F2F2"/>
          </w:tcPr>
          <w:p w:rsidR="00B7684B" w:rsidRPr="00D66004" w:rsidRDefault="00D66004" w:rsidP="001B764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9A729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Dalinis </w:t>
            </w:r>
            <w:proofErr w:type="spellStart"/>
            <w:r w:rsidRPr="009A7297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tikslas</w:t>
            </w:r>
            <w:proofErr w:type="spellEnd"/>
            <w:r w:rsidRPr="009A7297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2.2.5. - </w:t>
            </w:r>
            <w:proofErr w:type="spellStart"/>
            <w:r w:rsidRPr="009A7297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Didinti</w:t>
            </w:r>
            <w:proofErr w:type="spellEnd"/>
            <w:r w:rsidRPr="009A7297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A7297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specialistų</w:t>
            </w:r>
            <w:proofErr w:type="spellEnd"/>
            <w:r w:rsidRPr="009A7297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A7297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dalyvavimą</w:t>
            </w:r>
            <w:proofErr w:type="spellEnd"/>
            <w:r w:rsidRPr="009A7297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A7297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įgyvendinant</w:t>
            </w:r>
            <w:proofErr w:type="spellEnd"/>
            <w:r w:rsidRPr="009A7297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A7297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mokymo</w:t>
            </w:r>
            <w:proofErr w:type="spellEnd"/>
            <w:r w:rsidRPr="009A7297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A7297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procesą</w:t>
            </w:r>
            <w:proofErr w:type="spellEnd"/>
          </w:p>
        </w:tc>
      </w:tr>
      <w:tr w:rsidR="00B7684B" w:rsidRPr="00046741" w:rsidTr="001B7647">
        <w:tc>
          <w:tcPr>
            <w:tcW w:w="2731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2.2.5.1 </w:t>
            </w:r>
            <w:r w:rsidRPr="00086575">
              <w:rPr>
                <w:rFonts w:ascii="Times New Roman" w:hAnsi="Times New Roman"/>
              </w:rPr>
              <w:t>Dalykų</w:t>
            </w:r>
            <w:r>
              <w:rPr>
                <w:rFonts w:ascii="Times New Roman" w:hAnsi="Times New Roman"/>
              </w:rPr>
              <w:t xml:space="preserve"> programų rengimas ir tobulinimas bendradarbiaujant su išorės suinteresuotomis šalimis </w:t>
            </w:r>
          </w:p>
        </w:tc>
        <w:tc>
          <w:tcPr>
            <w:tcW w:w="1849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</w:t>
            </w:r>
            <w:r w:rsidRPr="000467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9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Nuolat</w:t>
            </w:r>
            <w:r w:rsidRPr="000467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61" w:type="dxa"/>
            <w:gridSpan w:val="2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E37788">
              <w:rPr>
                <w:rFonts w:ascii="Times New Roman" w:hAnsi="Times New Roman"/>
              </w:rPr>
              <w:t xml:space="preserve">Parengtų </w:t>
            </w:r>
            <w:r w:rsidRPr="00086575">
              <w:rPr>
                <w:rFonts w:ascii="Times New Roman" w:hAnsi="Times New Roman"/>
              </w:rPr>
              <w:t>dalykų</w:t>
            </w:r>
            <w:r>
              <w:rPr>
                <w:rFonts w:ascii="Times New Roman" w:hAnsi="Times New Roman"/>
              </w:rPr>
              <w:t xml:space="preserve"> programų skaičius</w:t>
            </w:r>
          </w:p>
        </w:tc>
        <w:tc>
          <w:tcPr>
            <w:tcW w:w="1487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Be </w:t>
            </w:r>
            <w:r>
              <w:rPr>
                <w:rFonts w:ascii="Times New Roman" w:hAnsi="Times New Roman"/>
              </w:rPr>
              <w:t>išlaidų</w:t>
            </w:r>
          </w:p>
        </w:tc>
      </w:tr>
      <w:tr w:rsidR="00B7684B" w:rsidRPr="00046741" w:rsidTr="001B7647">
        <w:tc>
          <w:tcPr>
            <w:tcW w:w="10477" w:type="dxa"/>
            <w:gridSpan w:val="6"/>
            <w:shd w:val="clear" w:color="auto" w:fill="F2F2F2"/>
          </w:tcPr>
          <w:p w:rsidR="00B7684B" w:rsidRPr="00D66004" w:rsidRDefault="00D66004" w:rsidP="001B764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A729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Dalinis </w:t>
            </w:r>
            <w:proofErr w:type="spellStart"/>
            <w:r w:rsidRPr="009A7297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tikslas</w:t>
            </w:r>
            <w:proofErr w:type="spellEnd"/>
            <w:r w:rsidRPr="009A7297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2.2.6. – </w:t>
            </w:r>
            <w:proofErr w:type="spellStart"/>
            <w:r w:rsidRPr="009A7297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Tobulinti</w:t>
            </w:r>
            <w:proofErr w:type="spellEnd"/>
            <w:r w:rsidRPr="009A7297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m</w:t>
            </w:r>
            <w:proofErr w:type="spellStart"/>
            <w:r w:rsidRPr="009A729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okymo</w:t>
            </w:r>
            <w:proofErr w:type="spellEnd"/>
            <w:r w:rsidRPr="009A729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sąlygas ir mokymo proceso organizavimą</w:t>
            </w:r>
          </w:p>
        </w:tc>
      </w:tr>
      <w:tr w:rsidR="00B7684B" w:rsidRPr="00046741" w:rsidTr="001B7647">
        <w:tc>
          <w:tcPr>
            <w:tcW w:w="2731" w:type="dxa"/>
          </w:tcPr>
          <w:p w:rsidR="00B7684B" w:rsidRPr="00046741" w:rsidRDefault="00B7684B" w:rsidP="00EB27A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lastRenderedPageBreak/>
              <w:t>2.2.6.1</w:t>
            </w:r>
            <w:r>
              <w:rPr>
                <w:rFonts w:ascii="Times New Roman" w:hAnsi="Times New Roman"/>
              </w:rPr>
              <w:t>.</w:t>
            </w:r>
            <w:r w:rsidRPr="000467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Bibliotekos fondų atnaujinimas ir </w:t>
            </w:r>
            <w:r w:rsidR="00EB27AB">
              <w:rPr>
                <w:rFonts w:ascii="Times New Roman" w:hAnsi="Times New Roman"/>
              </w:rPr>
              <w:t>plėtra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49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</w:t>
            </w:r>
            <w:r w:rsidRPr="00046741">
              <w:rPr>
                <w:rFonts w:ascii="Times New Roman" w:hAnsi="Times New Roman"/>
              </w:rPr>
              <w:t>, bibliotek</w:t>
            </w:r>
            <w:r>
              <w:rPr>
                <w:rFonts w:ascii="Times New Roman" w:hAnsi="Times New Roman"/>
              </w:rPr>
              <w:t>os darbuotojas</w:t>
            </w:r>
          </w:p>
        </w:tc>
        <w:tc>
          <w:tcPr>
            <w:tcW w:w="949" w:type="dxa"/>
          </w:tcPr>
          <w:p w:rsidR="00B7684B" w:rsidRDefault="00B7684B" w:rsidP="001B7647">
            <w:r w:rsidRPr="00DC63CE">
              <w:rPr>
                <w:rFonts w:ascii="Times New Roman" w:hAnsi="Times New Roman"/>
              </w:rPr>
              <w:t>Nuolat</w:t>
            </w:r>
          </w:p>
        </w:tc>
        <w:tc>
          <w:tcPr>
            <w:tcW w:w="3263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Naujai įsigytų bibliotekos fondų skaičius </w:t>
            </w:r>
          </w:p>
        </w:tc>
        <w:tc>
          <w:tcPr>
            <w:tcW w:w="1685" w:type="dxa"/>
            <w:gridSpan w:val="2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Nuosavos </w:t>
            </w:r>
            <w:r w:rsidRPr="000467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lėšos</w:t>
            </w:r>
          </w:p>
        </w:tc>
      </w:tr>
      <w:tr w:rsidR="00B7684B" w:rsidRPr="00046741" w:rsidTr="001B7647">
        <w:tc>
          <w:tcPr>
            <w:tcW w:w="2731" w:type="dxa"/>
          </w:tcPr>
          <w:p w:rsidR="00B7684B" w:rsidRPr="00046741" w:rsidRDefault="00B7684B" w:rsidP="00EB27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2.2.6.2. Re</w:t>
            </w:r>
            <w:r w:rsidR="00EB27AB">
              <w:rPr>
                <w:rFonts w:ascii="Times New Roman" w:hAnsi="Times New Roman"/>
              </w:rPr>
              <w:t xml:space="preserve">guliarus fakulteto interneto svetainės </w:t>
            </w:r>
            <w:r>
              <w:rPr>
                <w:rFonts w:ascii="Times New Roman" w:hAnsi="Times New Roman"/>
              </w:rPr>
              <w:t xml:space="preserve">atnaujinimas  </w:t>
            </w:r>
          </w:p>
        </w:tc>
        <w:tc>
          <w:tcPr>
            <w:tcW w:w="1849" w:type="dxa"/>
          </w:tcPr>
          <w:p w:rsidR="00B7684B" w:rsidRPr="00046741" w:rsidRDefault="00B7684B" w:rsidP="00B277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Dekanas, </w:t>
            </w:r>
            <w:r w:rsidRPr="006835F8">
              <w:rPr>
                <w:rFonts w:ascii="Times New Roman" w:hAnsi="Times New Roman"/>
              </w:rPr>
              <w:t>Karjeros ir skatinimo biuras</w:t>
            </w:r>
            <w:r w:rsidRPr="00046741">
              <w:rPr>
                <w:rFonts w:ascii="Times New Roman" w:hAnsi="Times New Roman"/>
              </w:rPr>
              <w:t xml:space="preserve">, </w:t>
            </w:r>
            <w:r w:rsidR="00B277BB">
              <w:rPr>
                <w:rFonts w:ascii="Times New Roman" w:hAnsi="Times New Roman"/>
              </w:rPr>
              <w:t>IT specialistas</w:t>
            </w:r>
          </w:p>
        </w:tc>
        <w:tc>
          <w:tcPr>
            <w:tcW w:w="949" w:type="dxa"/>
          </w:tcPr>
          <w:p w:rsidR="00B7684B" w:rsidRDefault="00B7684B" w:rsidP="001B7647">
            <w:r w:rsidRPr="00DC63CE">
              <w:rPr>
                <w:rFonts w:ascii="Times New Roman" w:hAnsi="Times New Roman"/>
              </w:rPr>
              <w:t>Nuolat</w:t>
            </w:r>
          </w:p>
        </w:tc>
        <w:tc>
          <w:tcPr>
            <w:tcW w:w="3263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Atnajinimų</w:t>
            </w:r>
            <w:proofErr w:type="spellEnd"/>
            <w:r>
              <w:rPr>
                <w:rFonts w:ascii="Times New Roman" w:hAnsi="Times New Roman"/>
              </w:rPr>
              <w:t xml:space="preserve"> skaičius</w:t>
            </w:r>
          </w:p>
        </w:tc>
        <w:tc>
          <w:tcPr>
            <w:tcW w:w="1685" w:type="dxa"/>
            <w:gridSpan w:val="2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Be </w:t>
            </w:r>
            <w:r>
              <w:rPr>
                <w:rFonts w:ascii="Times New Roman" w:hAnsi="Times New Roman"/>
              </w:rPr>
              <w:t>išlaidų</w:t>
            </w:r>
          </w:p>
        </w:tc>
      </w:tr>
    </w:tbl>
    <w:p w:rsidR="00B7684B" w:rsidRPr="00046741" w:rsidRDefault="00B7684B" w:rsidP="00B7684B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1847"/>
        <w:gridCol w:w="945"/>
        <w:gridCol w:w="3238"/>
        <w:gridCol w:w="1672"/>
      </w:tblGrid>
      <w:tr w:rsidR="00B7684B" w:rsidRPr="00046741" w:rsidTr="001B7647">
        <w:tc>
          <w:tcPr>
            <w:tcW w:w="10477" w:type="dxa"/>
            <w:gridSpan w:val="5"/>
          </w:tcPr>
          <w:p w:rsidR="00B7684B" w:rsidRPr="00B22BD8" w:rsidRDefault="00B7684B" w:rsidP="006E6C7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75" w:hanging="35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A47B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Veiklos tikslas </w:t>
            </w:r>
            <w:r w:rsidRPr="00B9575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2.3.</w:t>
            </w:r>
            <w:r w:rsidRPr="00B957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</w:t>
            </w:r>
            <w:r w:rsidRPr="00CE234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NAUJŲ TARPDISCIPLININIO POBŪDŽIO STUDIJŲ KRYPČIŲ</w:t>
            </w:r>
            <w:r w:rsidRPr="00CE23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CE234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KŪRIMAS</w:t>
            </w:r>
            <w:r w:rsidRPr="00B22BD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90C8F" w:rsidRPr="00046741" w:rsidTr="001B7647">
        <w:tc>
          <w:tcPr>
            <w:tcW w:w="2775" w:type="dxa"/>
          </w:tcPr>
          <w:p w:rsidR="00790C8F" w:rsidRPr="002546EB" w:rsidRDefault="00790C8F" w:rsidP="001B7647">
            <w:pPr>
              <w:rPr>
                <w:rFonts w:ascii="Times New Roman" w:hAnsi="Times New Roman"/>
                <w:b/>
              </w:rPr>
            </w:pPr>
            <w:r w:rsidRPr="002546EB">
              <w:rPr>
                <w:rFonts w:ascii="Times New Roman" w:hAnsi="Times New Roman"/>
                <w:b/>
              </w:rPr>
              <w:t xml:space="preserve">Veiksmas  </w:t>
            </w:r>
          </w:p>
        </w:tc>
        <w:tc>
          <w:tcPr>
            <w:tcW w:w="1847" w:type="dxa"/>
          </w:tcPr>
          <w:p w:rsidR="00790C8F" w:rsidRPr="002546EB" w:rsidRDefault="00790C8F" w:rsidP="001B7647">
            <w:pPr>
              <w:rPr>
                <w:rFonts w:ascii="Times New Roman" w:hAnsi="Times New Roman"/>
                <w:b/>
              </w:rPr>
            </w:pPr>
            <w:r w:rsidRPr="002546EB">
              <w:rPr>
                <w:rFonts w:ascii="Times New Roman" w:hAnsi="Times New Roman"/>
                <w:b/>
              </w:rPr>
              <w:t xml:space="preserve">Atsakomybė  </w:t>
            </w:r>
          </w:p>
        </w:tc>
        <w:tc>
          <w:tcPr>
            <w:tcW w:w="945" w:type="dxa"/>
          </w:tcPr>
          <w:p w:rsidR="00790C8F" w:rsidRPr="002546EB" w:rsidRDefault="00790C8F" w:rsidP="001B7647">
            <w:pPr>
              <w:rPr>
                <w:rFonts w:ascii="Times New Roman" w:hAnsi="Times New Roman"/>
                <w:b/>
              </w:rPr>
            </w:pPr>
            <w:r w:rsidRPr="002546EB">
              <w:rPr>
                <w:rFonts w:ascii="Times New Roman" w:hAnsi="Times New Roman"/>
                <w:b/>
              </w:rPr>
              <w:t xml:space="preserve">Terminas </w:t>
            </w:r>
          </w:p>
        </w:tc>
        <w:tc>
          <w:tcPr>
            <w:tcW w:w="3238" w:type="dxa"/>
          </w:tcPr>
          <w:p w:rsidR="00790C8F" w:rsidRPr="002546EB" w:rsidRDefault="00790C8F" w:rsidP="001B7647">
            <w:pPr>
              <w:rPr>
                <w:rFonts w:ascii="Times New Roman" w:hAnsi="Times New Roman"/>
                <w:b/>
              </w:rPr>
            </w:pPr>
            <w:r w:rsidRPr="002546EB">
              <w:rPr>
                <w:rFonts w:ascii="Times New Roman" w:hAnsi="Times New Roman"/>
                <w:b/>
              </w:rPr>
              <w:t>Rodiklis/Rezultatas</w:t>
            </w:r>
          </w:p>
        </w:tc>
        <w:tc>
          <w:tcPr>
            <w:tcW w:w="1672" w:type="dxa"/>
          </w:tcPr>
          <w:p w:rsidR="00790C8F" w:rsidRPr="00707028" w:rsidRDefault="00790C8F" w:rsidP="00D376F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Potencialus </w:t>
            </w:r>
            <w:r w:rsidRPr="00707028">
              <w:rPr>
                <w:rFonts w:ascii="Times New Roman" w:hAnsi="Times New Roman"/>
                <w:b/>
              </w:rPr>
              <w:t xml:space="preserve"> finansavimo šaltinis</w:t>
            </w:r>
          </w:p>
        </w:tc>
      </w:tr>
      <w:tr w:rsidR="00B7684B" w:rsidRPr="00046741" w:rsidTr="001B7647">
        <w:tc>
          <w:tcPr>
            <w:tcW w:w="10477" w:type="dxa"/>
            <w:gridSpan w:val="5"/>
            <w:shd w:val="clear" w:color="auto" w:fill="F2F2F2"/>
          </w:tcPr>
          <w:p w:rsidR="00B7684B" w:rsidRPr="00E20214" w:rsidRDefault="00E20214" w:rsidP="001B76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29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Dalinis </w:t>
            </w:r>
            <w:proofErr w:type="spellStart"/>
            <w:r w:rsidRPr="009A7297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tikslas</w:t>
            </w:r>
            <w:proofErr w:type="spellEnd"/>
            <w:r w:rsidRPr="009A7297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2.3.1. –</w:t>
            </w:r>
            <w:r w:rsidRPr="009A7297">
              <w:rPr>
                <w:b/>
                <w:lang w:val="en-US" w:eastAsia="en-US"/>
              </w:rPr>
              <w:t xml:space="preserve"> </w:t>
            </w:r>
            <w:proofErr w:type="spellStart"/>
            <w:r w:rsidRPr="009A7297">
              <w:rPr>
                <w:rFonts w:ascii="Times New Roman" w:hAnsi="Times New Roman"/>
                <w:b/>
                <w:lang w:val="en-US" w:eastAsia="en-US"/>
              </w:rPr>
              <w:t>Rengti</w:t>
            </w:r>
            <w:proofErr w:type="spellEnd"/>
            <w:r w:rsidRPr="009A7297">
              <w:rPr>
                <w:b/>
                <w:lang w:val="en-US" w:eastAsia="en-US"/>
              </w:rPr>
              <w:t xml:space="preserve"> </w:t>
            </w:r>
            <w:r w:rsidRPr="009A729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tarpdisciplininio pobūdžio</w:t>
            </w:r>
            <w:r w:rsidRPr="009A7297">
              <w:rPr>
                <w:rFonts w:ascii="Times New Roman" w:hAnsi="Times New Roman"/>
                <w:b/>
                <w:sz w:val="24"/>
                <w:szCs w:val="24"/>
              </w:rPr>
              <w:t xml:space="preserve"> mokymo programas</w:t>
            </w:r>
          </w:p>
        </w:tc>
      </w:tr>
      <w:tr w:rsidR="00B7684B" w:rsidRPr="00046741" w:rsidTr="001B7647">
        <w:tc>
          <w:tcPr>
            <w:tcW w:w="2775" w:type="dxa"/>
          </w:tcPr>
          <w:p w:rsidR="00B7684B" w:rsidRPr="00046741" w:rsidRDefault="00B7684B" w:rsidP="00ED6E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2.3.1.1.</w:t>
            </w:r>
            <w:r w:rsidRPr="000467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Bendradarbiavimas su kitais </w:t>
            </w:r>
            <w:proofErr w:type="spellStart"/>
            <w:r>
              <w:rPr>
                <w:rFonts w:ascii="Times New Roman" w:hAnsi="Times New Roman"/>
              </w:rPr>
              <w:t>fakultetatis</w:t>
            </w:r>
            <w:proofErr w:type="spellEnd"/>
            <w:r>
              <w:rPr>
                <w:rFonts w:ascii="Times New Roman" w:hAnsi="Times New Roman"/>
              </w:rPr>
              <w:t xml:space="preserve"> dėl  mokymo programų,  </w:t>
            </w:r>
            <w:r w:rsidR="00ED6EB8">
              <w:rPr>
                <w:rFonts w:ascii="Times New Roman" w:hAnsi="Times New Roman"/>
              </w:rPr>
              <w:t>į kuria</w:t>
            </w:r>
            <w:r>
              <w:rPr>
                <w:rFonts w:ascii="Times New Roman" w:hAnsi="Times New Roman"/>
              </w:rPr>
              <w:t xml:space="preserve">s </w:t>
            </w:r>
            <w:r w:rsidR="00ED6EB8">
              <w:rPr>
                <w:rFonts w:ascii="Times New Roman" w:hAnsi="Times New Roman"/>
              </w:rPr>
              <w:t>įtraukiamos skirtingos mokslo srity</w:t>
            </w:r>
            <w:r>
              <w:rPr>
                <w:rFonts w:ascii="Times New Roman" w:hAnsi="Times New Roman"/>
              </w:rPr>
              <w:t>s, rengimo</w:t>
            </w:r>
          </w:p>
        </w:tc>
        <w:tc>
          <w:tcPr>
            <w:tcW w:w="1847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as, Prod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</w:t>
            </w:r>
          </w:p>
        </w:tc>
        <w:tc>
          <w:tcPr>
            <w:tcW w:w="945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Nuolat</w:t>
            </w:r>
            <w:r w:rsidRPr="000467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38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Bendrai parengtų mokymo programų skaičius </w:t>
            </w:r>
          </w:p>
        </w:tc>
        <w:tc>
          <w:tcPr>
            <w:tcW w:w="1672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Be </w:t>
            </w:r>
            <w:r>
              <w:rPr>
                <w:rFonts w:ascii="Times New Roman" w:hAnsi="Times New Roman"/>
              </w:rPr>
              <w:t>išlaidų</w:t>
            </w:r>
          </w:p>
        </w:tc>
      </w:tr>
    </w:tbl>
    <w:p w:rsidR="00B7684B" w:rsidRPr="00046741" w:rsidRDefault="00B7684B" w:rsidP="00B7684B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3"/>
        <w:gridCol w:w="1844"/>
        <w:gridCol w:w="1064"/>
        <w:gridCol w:w="3204"/>
        <w:gridCol w:w="1662"/>
      </w:tblGrid>
      <w:tr w:rsidR="00B7684B" w:rsidRPr="00046741" w:rsidTr="001B7647">
        <w:tc>
          <w:tcPr>
            <w:tcW w:w="10477" w:type="dxa"/>
            <w:gridSpan w:val="5"/>
          </w:tcPr>
          <w:p w:rsidR="00B7684B" w:rsidRPr="00E95F45" w:rsidRDefault="00B7684B" w:rsidP="00F36260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A47B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Veiklos tikslas </w:t>
            </w:r>
            <w:r w:rsidRPr="00E95F45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2.4.</w:t>
            </w:r>
            <w:r w:rsidRPr="00E95F4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– </w:t>
            </w:r>
            <w:r w:rsidRPr="00174848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ĮVAIRIŲ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D03090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V</w:t>
            </w:r>
            <w:r w:rsidR="00D03090" w:rsidRPr="009A7297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ISĄ GYVENIMĄ TRUNKANČIO</w:t>
            </w:r>
            <w:r w:rsidR="00D03090" w:rsidRPr="009A729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95F45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MOKYMO </w:t>
            </w:r>
            <w:r w:rsidRPr="00174848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FORMŲ 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VYSTYMAS </w:t>
            </w:r>
          </w:p>
        </w:tc>
      </w:tr>
      <w:tr w:rsidR="00790C8F" w:rsidRPr="00046741" w:rsidTr="001B7647">
        <w:tc>
          <w:tcPr>
            <w:tcW w:w="2703" w:type="dxa"/>
          </w:tcPr>
          <w:p w:rsidR="00790C8F" w:rsidRPr="009C230A" w:rsidRDefault="00790C8F" w:rsidP="001B7647">
            <w:pPr>
              <w:rPr>
                <w:rFonts w:ascii="Times New Roman" w:hAnsi="Times New Roman"/>
                <w:b/>
              </w:rPr>
            </w:pPr>
            <w:r w:rsidRPr="009C230A">
              <w:rPr>
                <w:rFonts w:ascii="Times New Roman" w:hAnsi="Times New Roman"/>
                <w:b/>
              </w:rPr>
              <w:t xml:space="preserve">Veiksmas  </w:t>
            </w:r>
          </w:p>
        </w:tc>
        <w:tc>
          <w:tcPr>
            <w:tcW w:w="1844" w:type="dxa"/>
          </w:tcPr>
          <w:p w:rsidR="00790C8F" w:rsidRPr="009C230A" w:rsidRDefault="00790C8F" w:rsidP="001B7647">
            <w:pPr>
              <w:rPr>
                <w:rFonts w:ascii="Times New Roman" w:hAnsi="Times New Roman"/>
                <w:b/>
              </w:rPr>
            </w:pPr>
            <w:r w:rsidRPr="009C230A">
              <w:rPr>
                <w:rFonts w:ascii="Times New Roman" w:hAnsi="Times New Roman"/>
                <w:b/>
              </w:rPr>
              <w:t xml:space="preserve">Atsakomybė  </w:t>
            </w:r>
          </w:p>
        </w:tc>
        <w:tc>
          <w:tcPr>
            <w:tcW w:w="1064" w:type="dxa"/>
          </w:tcPr>
          <w:p w:rsidR="00790C8F" w:rsidRPr="009C230A" w:rsidRDefault="00790C8F" w:rsidP="001B7647">
            <w:pPr>
              <w:rPr>
                <w:rFonts w:ascii="Times New Roman" w:hAnsi="Times New Roman"/>
                <w:b/>
              </w:rPr>
            </w:pPr>
            <w:r w:rsidRPr="009C230A">
              <w:rPr>
                <w:rFonts w:ascii="Times New Roman" w:hAnsi="Times New Roman"/>
                <w:b/>
              </w:rPr>
              <w:t xml:space="preserve">Terminas </w:t>
            </w:r>
          </w:p>
        </w:tc>
        <w:tc>
          <w:tcPr>
            <w:tcW w:w="3204" w:type="dxa"/>
          </w:tcPr>
          <w:p w:rsidR="00790C8F" w:rsidRPr="009C230A" w:rsidRDefault="00790C8F" w:rsidP="001B7647">
            <w:pPr>
              <w:rPr>
                <w:rFonts w:ascii="Times New Roman" w:hAnsi="Times New Roman"/>
                <w:b/>
              </w:rPr>
            </w:pPr>
            <w:r w:rsidRPr="009C230A">
              <w:rPr>
                <w:rFonts w:ascii="Times New Roman" w:hAnsi="Times New Roman"/>
                <w:b/>
              </w:rPr>
              <w:t>Rodiklis/Rezultatas</w:t>
            </w:r>
          </w:p>
        </w:tc>
        <w:tc>
          <w:tcPr>
            <w:tcW w:w="1662" w:type="dxa"/>
          </w:tcPr>
          <w:p w:rsidR="00790C8F" w:rsidRPr="00707028" w:rsidRDefault="00790C8F" w:rsidP="00D376F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Potencialus </w:t>
            </w:r>
            <w:r w:rsidRPr="00707028">
              <w:rPr>
                <w:rFonts w:ascii="Times New Roman" w:hAnsi="Times New Roman"/>
                <w:b/>
              </w:rPr>
              <w:t xml:space="preserve"> finansavimo šaltinis</w:t>
            </w:r>
          </w:p>
        </w:tc>
      </w:tr>
      <w:tr w:rsidR="00B7684B" w:rsidRPr="00046741" w:rsidTr="001B7647">
        <w:tc>
          <w:tcPr>
            <w:tcW w:w="10477" w:type="dxa"/>
            <w:gridSpan w:val="5"/>
            <w:shd w:val="clear" w:color="auto" w:fill="F2F2F2"/>
          </w:tcPr>
          <w:p w:rsidR="00B7684B" w:rsidRPr="00046741" w:rsidRDefault="00D03090" w:rsidP="001B76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3090">
              <w:rPr>
                <w:rFonts w:ascii="Times New Roman" w:hAnsi="Times New Roman"/>
                <w:b/>
                <w:sz w:val="24"/>
                <w:szCs w:val="24"/>
              </w:rPr>
              <w:t>Dalinis tikslas 2.4.1. – Plėtoti podiplominių studijų ir kvalifikacijos kėlimo kursų įvairovę</w:t>
            </w:r>
          </w:p>
        </w:tc>
      </w:tr>
      <w:tr w:rsidR="00B7684B" w:rsidRPr="00046741" w:rsidTr="001B7647">
        <w:tc>
          <w:tcPr>
            <w:tcW w:w="2703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2.4.1.1. </w:t>
            </w:r>
            <w:r>
              <w:rPr>
                <w:rFonts w:ascii="Times New Roman" w:hAnsi="Times New Roman"/>
              </w:rPr>
              <w:t xml:space="preserve">Naujų podiplominių studijų ir kursų pasiūlymo kūrimas  </w:t>
            </w:r>
          </w:p>
        </w:tc>
        <w:tc>
          <w:tcPr>
            <w:tcW w:w="1844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as, Prod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 xml:space="preserve">as, </w:t>
            </w:r>
            <w:r w:rsidRPr="006835F8">
              <w:rPr>
                <w:rFonts w:ascii="Times New Roman" w:hAnsi="Times New Roman"/>
              </w:rPr>
              <w:t>Karjeros ir skatinimo biuras</w:t>
            </w:r>
          </w:p>
        </w:tc>
        <w:tc>
          <w:tcPr>
            <w:tcW w:w="1064" w:type="dxa"/>
          </w:tcPr>
          <w:p w:rsidR="00B7684B" w:rsidRDefault="00B7684B" w:rsidP="001B7647">
            <w:r w:rsidRPr="002930CB">
              <w:rPr>
                <w:rFonts w:ascii="Times New Roman" w:hAnsi="Times New Roman"/>
              </w:rPr>
              <w:t>Nuolat</w:t>
            </w:r>
          </w:p>
        </w:tc>
        <w:tc>
          <w:tcPr>
            <w:tcW w:w="3204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Naujų pasiūlymų skaičius</w:t>
            </w:r>
          </w:p>
        </w:tc>
        <w:tc>
          <w:tcPr>
            <w:tcW w:w="1662" w:type="dxa"/>
          </w:tcPr>
          <w:p w:rsidR="00B7684B" w:rsidRDefault="00B7684B" w:rsidP="001B7647">
            <w:r w:rsidRPr="009C53BB">
              <w:rPr>
                <w:rFonts w:ascii="Times New Roman" w:hAnsi="Times New Roman"/>
              </w:rPr>
              <w:t>Be išlaidų</w:t>
            </w:r>
          </w:p>
        </w:tc>
      </w:tr>
      <w:tr w:rsidR="00B7684B" w:rsidRPr="00046741" w:rsidTr="001B7647">
        <w:tc>
          <w:tcPr>
            <w:tcW w:w="2703" w:type="dxa"/>
          </w:tcPr>
          <w:p w:rsidR="00B7684B" w:rsidRPr="00046741" w:rsidRDefault="00B7684B" w:rsidP="002728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2.4.1.2. Visą gyvenimą </w:t>
            </w:r>
            <w:r w:rsidR="00F36260">
              <w:rPr>
                <w:rFonts w:ascii="Times New Roman" w:hAnsi="Times New Roman"/>
              </w:rPr>
              <w:t xml:space="preserve">trunkančio </w:t>
            </w:r>
            <w:r>
              <w:rPr>
                <w:rFonts w:ascii="Times New Roman" w:hAnsi="Times New Roman"/>
              </w:rPr>
              <w:t xml:space="preserve">mokymo idėjų ir praktikos skatinimas akademinėje ir </w:t>
            </w:r>
            <w:r w:rsidR="0027283B">
              <w:rPr>
                <w:rFonts w:ascii="Times New Roman" w:hAnsi="Times New Roman"/>
              </w:rPr>
              <w:t>socialinėje</w:t>
            </w:r>
            <w:r>
              <w:rPr>
                <w:rFonts w:ascii="Times New Roman" w:hAnsi="Times New Roman"/>
              </w:rPr>
              <w:t xml:space="preserve"> aplinkoje  </w:t>
            </w:r>
          </w:p>
        </w:tc>
        <w:tc>
          <w:tcPr>
            <w:tcW w:w="1844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as, Prod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 xml:space="preserve">as, </w:t>
            </w:r>
            <w:r w:rsidRPr="006835F8">
              <w:rPr>
                <w:rFonts w:ascii="Times New Roman" w:hAnsi="Times New Roman"/>
              </w:rPr>
              <w:t>Karjeros ir skatinimo biuras</w:t>
            </w:r>
          </w:p>
        </w:tc>
        <w:tc>
          <w:tcPr>
            <w:tcW w:w="1064" w:type="dxa"/>
          </w:tcPr>
          <w:p w:rsidR="00B7684B" w:rsidRDefault="00B7684B" w:rsidP="001B7647">
            <w:r w:rsidRPr="002930CB">
              <w:rPr>
                <w:rFonts w:ascii="Times New Roman" w:hAnsi="Times New Roman"/>
              </w:rPr>
              <w:t>Nuolat</w:t>
            </w:r>
          </w:p>
        </w:tc>
        <w:tc>
          <w:tcPr>
            <w:tcW w:w="3204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Susitikimų, publikacijų skaičius </w:t>
            </w:r>
          </w:p>
        </w:tc>
        <w:tc>
          <w:tcPr>
            <w:tcW w:w="1662" w:type="dxa"/>
          </w:tcPr>
          <w:p w:rsidR="00B7684B" w:rsidRDefault="00B7684B" w:rsidP="001B7647">
            <w:r w:rsidRPr="009C53BB">
              <w:rPr>
                <w:rFonts w:ascii="Times New Roman" w:hAnsi="Times New Roman"/>
              </w:rPr>
              <w:t>Be išlaidų</w:t>
            </w:r>
          </w:p>
        </w:tc>
      </w:tr>
      <w:tr w:rsidR="00B7684B" w:rsidRPr="00046741" w:rsidTr="001B7647">
        <w:tc>
          <w:tcPr>
            <w:tcW w:w="10477" w:type="dxa"/>
            <w:gridSpan w:val="5"/>
            <w:shd w:val="clear" w:color="auto" w:fill="F2F2F2"/>
          </w:tcPr>
          <w:p w:rsidR="00B7684B" w:rsidRPr="00046741" w:rsidRDefault="00D03090" w:rsidP="006F22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3090">
              <w:rPr>
                <w:rFonts w:ascii="Times New Roman" w:hAnsi="Times New Roman"/>
                <w:b/>
                <w:sz w:val="24"/>
                <w:szCs w:val="24"/>
              </w:rPr>
              <w:t>Dalinis tikslas 2.4.2. – Tvirtinti ne aukštojo mokslo įstaigose įgytus mokymo</w:t>
            </w:r>
            <w:r w:rsidR="006F22D5">
              <w:rPr>
                <w:rFonts w:ascii="Times New Roman" w:hAnsi="Times New Roman"/>
                <w:b/>
                <w:sz w:val="24"/>
                <w:szCs w:val="24"/>
              </w:rPr>
              <w:t>si</w:t>
            </w:r>
            <w:r w:rsidRPr="00D03090">
              <w:rPr>
                <w:rFonts w:ascii="Times New Roman" w:hAnsi="Times New Roman"/>
                <w:b/>
                <w:sz w:val="24"/>
                <w:szCs w:val="24"/>
              </w:rPr>
              <w:t xml:space="preserve"> pasiekimus</w:t>
            </w:r>
          </w:p>
        </w:tc>
      </w:tr>
      <w:tr w:rsidR="00B7684B" w:rsidRPr="00046741" w:rsidTr="001B7647">
        <w:tc>
          <w:tcPr>
            <w:tcW w:w="2703" w:type="dxa"/>
          </w:tcPr>
          <w:p w:rsidR="00B7684B" w:rsidRPr="00046741" w:rsidRDefault="00B7684B" w:rsidP="006F22D5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2.4.2.1</w:t>
            </w:r>
            <w:r>
              <w:rPr>
                <w:rFonts w:ascii="Times New Roman" w:hAnsi="Times New Roman"/>
              </w:rPr>
              <w:t>.</w:t>
            </w:r>
            <w:r w:rsidRPr="00046741">
              <w:rPr>
                <w:rFonts w:ascii="Times New Roman" w:hAnsi="Times New Roman"/>
              </w:rPr>
              <w:t xml:space="preserve"> </w:t>
            </w:r>
            <w:r w:rsidR="006F22D5">
              <w:rPr>
                <w:rFonts w:ascii="Times New Roman" w:hAnsi="Times New Roman"/>
              </w:rPr>
              <w:t xml:space="preserve">Mokymosi rezultatų </w:t>
            </w:r>
            <w:r>
              <w:rPr>
                <w:rFonts w:ascii="Times New Roman" w:hAnsi="Times New Roman"/>
              </w:rPr>
              <w:t xml:space="preserve">tvirtinimo </w:t>
            </w:r>
            <w:r w:rsidR="006F22D5">
              <w:rPr>
                <w:rFonts w:ascii="Times New Roman" w:hAnsi="Times New Roman"/>
              </w:rPr>
              <w:t>p</w:t>
            </w:r>
            <w:r w:rsidR="00A8578E">
              <w:rPr>
                <w:rFonts w:ascii="Times New Roman" w:hAnsi="Times New Roman"/>
              </w:rPr>
              <w:t>rocedūrų</w:t>
            </w:r>
            <w:r>
              <w:rPr>
                <w:rFonts w:ascii="Times New Roman" w:hAnsi="Times New Roman"/>
              </w:rPr>
              <w:t xml:space="preserve"> </w:t>
            </w:r>
            <w:r w:rsidR="006F22D5">
              <w:rPr>
                <w:rFonts w:ascii="Times New Roman" w:hAnsi="Times New Roman"/>
              </w:rPr>
              <w:t>taisyklių</w:t>
            </w:r>
            <w:r>
              <w:rPr>
                <w:rFonts w:ascii="Times New Roman" w:hAnsi="Times New Roman"/>
              </w:rPr>
              <w:t xml:space="preserve"> parengimas </w:t>
            </w:r>
          </w:p>
        </w:tc>
        <w:tc>
          <w:tcPr>
            <w:tcW w:w="1844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as, Prod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 xml:space="preserve">as, </w:t>
            </w:r>
          </w:p>
        </w:tc>
        <w:tc>
          <w:tcPr>
            <w:tcW w:w="1064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2016/2017</w:t>
            </w:r>
          </w:p>
        </w:tc>
        <w:tc>
          <w:tcPr>
            <w:tcW w:w="3204" w:type="dxa"/>
          </w:tcPr>
          <w:p w:rsidR="00B7684B" w:rsidRPr="00046741" w:rsidRDefault="00B7684B" w:rsidP="00A857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Fakulteto Tarybos nutarimas, </w:t>
            </w:r>
            <w:r w:rsidR="00A8578E">
              <w:rPr>
                <w:rFonts w:ascii="Times New Roman" w:hAnsi="Times New Roman"/>
              </w:rPr>
              <w:t>atliktų</w:t>
            </w:r>
            <w:r>
              <w:rPr>
                <w:rFonts w:ascii="Times New Roman" w:hAnsi="Times New Roman"/>
              </w:rPr>
              <w:t xml:space="preserve"> procedūrų </w:t>
            </w:r>
            <w:r w:rsidR="00A8578E">
              <w:rPr>
                <w:rFonts w:ascii="Times New Roman" w:hAnsi="Times New Roman"/>
              </w:rPr>
              <w:t>skaičius</w:t>
            </w:r>
          </w:p>
        </w:tc>
        <w:tc>
          <w:tcPr>
            <w:tcW w:w="1662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Be </w:t>
            </w:r>
            <w:r>
              <w:rPr>
                <w:rFonts w:ascii="Times New Roman" w:hAnsi="Times New Roman"/>
              </w:rPr>
              <w:t>išlaidų</w:t>
            </w:r>
          </w:p>
        </w:tc>
      </w:tr>
    </w:tbl>
    <w:p w:rsidR="00B7684B" w:rsidRPr="00046741" w:rsidRDefault="00B7684B" w:rsidP="00B7684B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16"/>
        <w:gridCol w:w="1850"/>
        <w:gridCol w:w="951"/>
        <w:gridCol w:w="3277"/>
        <w:gridCol w:w="1683"/>
      </w:tblGrid>
      <w:tr w:rsidR="00B7684B" w:rsidRPr="00046741" w:rsidTr="001B7647">
        <w:tc>
          <w:tcPr>
            <w:tcW w:w="10477" w:type="dxa"/>
            <w:gridSpan w:val="5"/>
          </w:tcPr>
          <w:p w:rsidR="00B7684B" w:rsidRPr="00090DFA" w:rsidRDefault="00B7684B" w:rsidP="001B764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5A47B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Veiklos tikslas </w:t>
            </w:r>
            <w:r w:rsidRPr="00090DFA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2.5.</w:t>
            </w:r>
            <w:r w:rsidRPr="00090DF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en-US"/>
              </w:rPr>
              <w:t xml:space="preserve"> -</w:t>
            </w:r>
            <w:r w:rsidRPr="00090DFA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 xml:space="preserve"> MOKYMO PROCESO I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NTERNACIONALIZAVIMAS</w:t>
            </w:r>
          </w:p>
        </w:tc>
      </w:tr>
      <w:tr w:rsidR="00790C8F" w:rsidRPr="00046741" w:rsidTr="001B7647">
        <w:tc>
          <w:tcPr>
            <w:tcW w:w="2716" w:type="dxa"/>
          </w:tcPr>
          <w:p w:rsidR="00790C8F" w:rsidRPr="0013233A" w:rsidRDefault="00790C8F" w:rsidP="001B7647">
            <w:pPr>
              <w:rPr>
                <w:rFonts w:ascii="Times New Roman" w:hAnsi="Times New Roman"/>
                <w:b/>
              </w:rPr>
            </w:pPr>
            <w:r w:rsidRPr="0013233A">
              <w:rPr>
                <w:rFonts w:ascii="Times New Roman" w:hAnsi="Times New Roman"/>
                <w:b/>
              </w:rPr>
              <w:t xml:space="preserve">Veiksmas  </w:t>
            </w:r>
          </w:p>
        </w:tc>
        <w:tc>
          <w:tcPr>
            <w:tcW w:w="1850" w:type="dxa"/>
          </w:tcPr>
          <w:p w:rsidR="00790C8F" w:rsidRPr="0013233A" w:rsidRDefault="00790C8F" w:rsidP="001B7647">
            <w:pPr>
              <w:rPr>
                <w:rFonts w:ascii="Times New Roman" w:hAnsi="Times New Roman"/>
                <w:b/>
              </w:rPr>
            </w:pPr>
            <w:r w:rsidRPr="0013233A">
              <w:rPr>
                <w:rFonts w:ascii="Times New Roman" w:hAnsi="Times New Roman"/>
                <w:b/>
              </w:rPr>
              <w:t xml:space="preserve">Atsakomybė  </w:t>
            </w:r>
          </w:p>
        </w:tc>
        <w:tc>
          <w:tcPr>
            <w:tcW w:w="951" w:type="dxa"/>
          </w:tcPr>
          <w:p w:rsidR="00790C8F" w:rsidRPr="0013233A" w:rsidRDefault="00790C8F" w:rsidP="001B7647">
            <w:pPr>
              <w:rPr>
                <w:rFonts w:ascii="Times New Roman" w:hAnsi="Times New Roman"/>
                <w:b/>
              </w:rPr>
            </w:pPr>
            <w:r w:rsidRPr="0013233A">
              <w:rPr>
                <w:rFonts w:ascii="Times New Roman" w:hAnsi="Times New Roman"/>
                <w:b/>
              </w:rPr>
              <w:t xml:space="preserve">Terminas </w:t>
            </w:r>
          </w:p>
        </w:tc>
        <w:tc>
          <w:tcPr>
            <w:tcW w:w="3277" w:type="dxa"/>
          </w:tcPr>
          <w:p w:rsidR="00790C8F" w:rsidRPr="0013233A" w:rsidRDefault="00790C8F" w:rsidP="001B7647">
            <w:pPr>
              <w:rPr>
                <w:rFonts w:ascii="Times New Roman" w:hAnsi="Times New Roman"/>
                <w:b/>
              </w:rPr>
            </w:pPr>
            <w:r w:rsidRPr="0013233A">
              <w:rPr>
                <w:rFonts w:ascii="Times New Roman" w:hAnsi="Times New Roman"/>
                <w:b/>
              </w:rPr>
              <w:t>Rodiklis/Rezultatas</w:t>
            </w:r>
          </w:p>
        </w:tc>
        <w:tc>
          <w:tcPr>
            <w:tcW w:w="1683" w:type="dxa"/>
          </w:tcPr>
          <w:p w:rsidR="00790C8F" w:rsidRPr="00707028" w:rsidRDefault="00790C8F" w:rsidP="00D376F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Potencialus </w:t>
            </w:r>
            <w:r w:rsidRPr="00707028">
              <w:rPr>
                <w:rFonts w:ascii="Times New Roman" w:hAnsi="Times New Roman"/>
                <w:b/>
              </w:rPr>
              <w:t xml:space="preserve"> finansavimo šaltinis</w:t>
            </w:r>
          </w:p>
        </w:tc>
      </w:tr>
      <w:tr w:rsidR="00B7684B" w:rsidRPr="00046741" w:rsidTr="001B7647">
        <w:tc>
          <w:tcPr>
            <w:tcW w:w="10477" w:type="dxa"/>
            <w:gridSpan w:val="5"/>
            <w:shd w:val="clear" w:color="auto" w:fill="F2F2F2"/>
          </w:tcPr>
          <w:p w:rsidR="00B7684B" w:rsidRPr="00046741" w:rsidRDefault="00526131" w:rsidP="005261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6131">
              <w:rPr>
                <w:rFonts w:ascii="Times New Roman" w:hAnsi="Times New Roman"/>
                <w:b/>
                <w:sz w:val="24"/>
                <w:szCs w:val="24"/>
              </w:rPr>
              <w:t xml:space="preserve">Dalinis </w:t>
            </w:r>
            <w:r w:rsidRPr="0075084D">
              <w:rPr>
                <w:rFonts w:ascii="Times New Roman" w:hAnsi="Times New Roman"/>
                <w:b/>
                <w:sz w:val="24"/>
                <w:szCs w:val="24"/>
              </w:rPr>
              <w:t>tikslas 2.5.1. – Plėtoti užsienio kalbų mokymo įvairovę</w:t>
            </w:r>
          </w:p>
        </w:tc>
      </w:tr>
      <w:tr w:rsidR="00B7684B" w:rsidRPr="00046741" w:rsidTr="001B7647">
        <w:tc>
          <w:tcPr>
            <w:tcW w:w="2716" w:type="dxa"/>
          </w:tcPr>
          <w:p w:rsidR="00B7684B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2.5.1.1. Studijų krypčių vykdymas užsienio kalbomis  </w:t>
            </w:r>
          </w:p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0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as, Prod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</w:t>
            </w:r>
            <w:r w:rsidRPr="0004674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K</w:t>
            </w:r>
            <w:r w:rsidRPr="00046741">
              <w:rPr>
                <w:rFonts w:ascii="Times New Roman" w:hAnsi="Times New Roman"/>
              </w:rPr>
              <w:t>atedr</w:t>
            </w:r>
            <w:r>
              <w:rPr>
                <w:rFonts w:ascii="Times New Roman" w:hAnsi="Times New Roman"/>
              </w:rPr>
              <w:t>ų vedėjai</w:t>
            </w:r>
          </w:p>
        </w:tc>
        <w:tc>
          <w:tcPr>
            <w:tcW w:w="951" w:type="dxa"/>
          </w:tcPr>
          <w:p w:rsidR="00B7684B" w:rsidRDefault="00B7684B" w:rsidP="001B7647">
            <w:r w:rsidRPr="00346C18">
              <w:rPr>
                <w:rFonts w:ascii="Times New Roman" w:hAnsi="Times New Roman"/>
              </w:rPr>
              <w:t>Nuolat</w:t>
            </w:r>
          </w:p>
        </w:tc>
        <w:tc>
          <w:tcPr>
            <w:tcW w:w="3277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Pradėtų vykdyti krypčių skaičius</w:t>
            </w:r>
          </w:p>
        </w:tc>
        <w:tc>
          <w:tcPr>
            <w:tcW w:w="1683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Nuosavos </w:t>
            </w:r>
            <w:r w:rsidRPr="000467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lėšos</w:t>
            </w:r>
          </w:p>
        </w:tc>
      </w:tr>
      <w:tr w:rsidR="00B7684B" w:rsidRPr="00046741" w:rsidTr="001B7647">
        <w:tc>
          <w:tcPr>
            <w:tcW w:w="2716" w:type="dxa"/>
          </w:tcPr>
          <w:p w:rsidR="00B7684B" w:rsidRPr="00046741" w:rsidRDefault="00B7684B" w:rsidP="00987E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2.5.1.2. Į traukimas į </w:t>
            </w:r>
            <w:r w:rsidR="00987E20">
              <w:rPr>
                <w:rFonts w:ascii="Times New Roman" w:hAnsi="Times New Roman"/>
              </w:rPr>
              <w:t>dalykų, kurių užsiėmimai vykdomi</w:t>
            </w:r>
            <w:r>
              <w:rPr>
                <w:rFonts w:ascii="Times New Roman" w:hAnsi="Times New Roman"/>
              </w:rPr>
              <w:t xml:space="preserve">  užsienio kalba</w:t>
            </w:r>
            <w:r w:rsidR="00987E20">
              <w:rPr>
                <w:rFonts w:ascii="Times New Roman" w:hAnsi="Times New Roman"/>
              </w:rPr>
              <w:t xml:space="preserve">, </w:t>
            </w:r>
            <w:r w:rsidR="007C1C02">
              <w:rPr>
                <w:rFonts w:ascii="Times New Roman" w:hAnsi="Times New Roman"/>
              </w:rPr>
              <w:t>sąrašą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50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as, Prod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</w:t>
            </w:r>
            <w:r w:rsidRPr="0004674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K</w:t>
            </w:r>
            <w:r w:rsidRPr="00046741">
              <w:rPr>
                <w:rFonts w:ascii="Times New Roman" w:hAnsi="Times New Roman"/>
              </w:rPr>
              <w:t>atedr</w:t>
            </w:r>
            <w:r>
              <w:rPr>
                <w:rFonts w:ascii="Times New Roman" w:hAnsi="Times New Roman"/>
              </w:rPr>
              <w:t>ų vedėjai</w:t>
            </w:r>
          </w:p>
        </w:tc>
        <w:tc>
          <w:tcPr>
            <w:tcW w:w="951" w:type="dxa"/>
          </w:tcPr>
          <w:p w:rsidR="00B7684B" w:rsidRDefault="00B7684B" w:rsidP="001B7647">
            <w:r w:rsidRPr="00346C18">
              <w:rPr>
                <w:rFonts w:ascii="Times New Roman" w:hAnsi="Times New Roman"/>
              </w:rPr>
              <w:t>Nuolat</w:t>
            </w:r>
          </w:p>
        </w:tc>
        <w:tc>
          <w:tcPr>
            <w:tcW w:w="3277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Įtrauktų dalykų skaičius</w:t>
            </w:r>
          </w:p>
        </w:tc>
        <w:tc>
          <w:tcPr>
            <w:tcW w:w="1683" w:type="dxa"/>
          </w:tcPr>
          <w:p w:rsidR="00B7684B" w:rsidRPr="00046741" w:rsidRDefault="00987E20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7684B">
              <w:rPr>
                <w:rFonts w:ascii="Times New Roman" w:hAnsi="Times New Roman"/>
              </w:rPr>
              <w:t xml:space="preserve">Nuosavos </w:t>
            </w:r>
            <w:r w:rsidR="00B7684B" w:rsidRPr="00046741">
              <w:rPr>
                <w:rFonts w:ascii="Times New Roman" w:hAnsi="Times New Roman"/>
              </w:rPr>
              <w:t xml:space="preserve"> </w:t>
            </w:r>
            <w:r w:rsidR="00B7684B">
              <w:rPr>
                <w:rFonts w:ascii="Times New Roman" w:hAnsi="Times New Roman"/>
              </w:rPr>
              <w:t>lėšos</w:t>
            </w:r>
          </w:p>
        </w:tc>
      </w:tr>
      <w:tr w:rsidR="00B7684B" w:rsidRPr="00046741" w:rsidTr="001B7647">
        <w:tc>
          <w:tcPr>
            <w:tcW w:w="10477" w:type="dxa"/>
            <w:gridSpan w:val="5"/>
            <w:shd w:val="clear" w:color="auto" w:fill="F2F2F2"/>
          </w:tcPr>
          <w:p w:rsidR="00B7684B" w:rsidRPr="00046741" w:rsidRDefault="0075084D" w:rsidP="001B76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84D">
              <w:rPr>
                <w:rFonts w:ascii="Times New Roman" w:hAnsi="Times New Roman"/>
                <w:b/>
                <w:sz w:val="24"/>
                <w:szCs w:val="24"/>
              </w:rPr>
              <w:t>Dalinis tikslas 2.5.2. – Didinti Fakulteto studentų aktyvumą atitinkamų programų naudojimo ir susitarimų su užsienio aukštosiomis mokyklomis srityje</w:t>
            </w:r>
          </w:p>
        </w:tc>
      </w:tr>
      <w:tr w:rsidR="00B7684B" w:rsidRPr="00046741" w:rsidTr="001B7647">
        <w:tc>
          <w:tcPr>
            <w:tcW w:w="2716" w:type="dxa"/>
          </w:tcPr>
          <w:p w:rsidR="00B7684B" w:rsidRPr="00046741" w:rsidRDefault="00B7684B" w:rsidP="006028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2.5.2.1. Aiškių procedūrų, lengvinančių užsienio aukštosiose mokyklose pasiektų mokymo rezultatų</w:t>
            </w:r>
            <w:r w:rsidR="0060289B">
              <w:rPr>
                <w:rFonts w:ascii="Times New Roman" w:hAnsi="Times New Roman"/>
              </w:rPr>
              <w:t xml:space="preserve"> pripažinimą</w:t>
            </w:r>
            <w:r>
              <w:rPr>
                <w:rFonts w:ascii="Times New Roman" w:hAnsi="Times New Roman"/>
              </w:rPr>
              <w:t xml:space="preserve">, rengimas  </w:t>
            </w:r>
          </w:p>
        </w:tc>
        <w:tc>
          <w:tcPr>
            <w:tcW w:w="1850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as, Prod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</w:t>
            </w:r>
            <w:r w:rsidRPr="00046741">
              <w:rPr>
                <w:rFonts w:ascii="Times New Roman" w:hAnsi="Times New Roman"/>
              </w:rPr>
              <w:t xml:space="preserve">, </w:t>
            </w:r>
            <w:proofErr w:type="spellStart"/>
            <w:r w:rsidRPr="0060289B">
              <w:rPr>
                <w:rFonts w:ascii="Times New Roman" w:hAnsi="Times New Roman"/>
                <w:i/>
              </w:rPr>
              <w:t>Erasmus</w:t>
            </w:r>
            <w:proofErr w:type="spellEnd"/>
            <w:r w:rsidRPr="00046741">
              <w:rPr>
                <w:rFonts w:ascii="Times New Roman" w:hAnsi="Times New Roman"/>
              </w:rPr>
              <w:t xml:space="preserve"> program</w:t>
            </w:r>
            <w:r>
              <w:rPr>
                <w:rFonts w:ascii="Times New Roman" w:hAnsi="Times New Roman"/>
              </w:rPr>
              <w:t>os</w:t>
            </w:r>
            <w:r w:rsidRPr="000467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</w:t>
            </w:r>
            <w:r w:rsidRPr="00046741">
              <w:rPr>
                <w:rFonts w:ascii="Times New Roman" w:hAnsi="Times New Roman"/>
              </w:rPr>
              <w:t>oord</w:t>
            </w:r>
            <w:r>
              <w:rPr>
                <w:rFonts w:ascii="Times New Roman" w:hAnsi="Times New Roman"/>
              </w:rPr>
              <w:t>inatorius</w:t>
            </w:r>
          </w:p>
        </w:tc>
        <w:tc>
          <w:tcPr>
            <w:tcW w:w="951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Nuolat</w:t>
            </w:r>
            <w:r w:rsidRPr="000467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77" w:type="dxa"/>
          </w:tcPr>
          <w:p w:rsidR="00B7684B" w:rsidRPr="00046741" w:rsidRDefault="00B7684B" w:rsidP="006028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Studentų, kurie dalį studijų vykdo užsienio įstaigose</w:t>
            </w:r>
            <w:r w:rsidR="0060289B">
              <w:rPr>
                <w:rFonts w:ascii="Times New Roman" w:hAnsi="Times New Roman"/>
              </w:rPr>
              <w:t>, skaičius</w:t>
            </w:r>
          </w:p>
        </w:tc>
        <w:tc>
          <w:tcPr>
            <w:tcW w:w="1683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Be </w:t>
            </w:r>
            <w:r>
              <w:rPr>
                <w:rFonts w:ascii="Times New Roman" w:hAnsi="Times New Roman"/>
              </w:rPr>
              <w:t>išlaidų</w:t>
            </w:r>
          </w:p>
        </w:tc>
      </w:tr>
      <w:tr w:rsidR="00B7684B" w:rsidRPr="00046741" w:rsidTr="001B7647">
        <w:tc>
          <w:tcPr>
            <w:tcW w:w="10477" w:type="dxa"/>
            <w:gridSpan w:val="5"/>
            <w:shd w:val="clear" w:color="auto" w:fill="F2F2F2"/>
          </w:tcPr>
          <w:p w:rsidR="00B7684B" w:rsidRPr="00046741" w:rsidRDefault="006B3F2A" w:rsidP="001B76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F2A">
              <w:rPr>
                <w:rFonts w:ascii="Times New Roman" w:hAnsi="Times New Roman"/>
                <w:b/>
                <w:sz w:val="24"/>
                <w:szCs w:val="24"/>
              </w:rPr>
              <w:t>Dalinis tikslas 2.5.3. – Didinti užsienio studentų susidomėjimą studijų dalies vykdymu Vilniaus fakultete</w:t>
            </w:r>
          </w:p>
        </w:tc>
      </w:tr>
      <w:tr w:rsidR="00B7684B" w:rsidRPr="00046741" w:rsidTr="001B7647">
        <w:tc>
          <w:tcPr>
            <w:tcW w:w="2716" w:type="dxa"/>
          </w:tcPr>
          <w:p w:rsidR="00B7684B" w:rsidRPr="00046741" w:rsidRDefault="00B7684B" w:rsidP="004573C4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2.5.3.1. </w:t>
            </w:r>
            <w:r>
              <w:rPr>
                <w:rFonts w:ascii="Times New Roman" w:hAnsi="Times New Roman"/>
              </w:rPr>
              <w:t xml:space="preserve">Modulių, vykdomų užsienio kalba, </w:t>
            </w:r>
            <w:r w:rsidR="004573C4">
              <w:rPr>
                <w:rFonts w:ascii="Times New Roman" w:hAnsi="Times New Roman"/>
              </w:rPr>
              <w:t>sąrašo</w:t>
            </w:r>
            <w:r>
              <w:rPr>
                <w:rFonts w:ascii="Times New Roman" w:hAnsi="Times New Roman"/>
              </w:rPr>
              <w:t xml:space="preserve"> rengimas  </w:t>
            </w:r>
          </w:p>
        </w:tc>
        <w:tc>
          <w:tcPr>
            <w:tcW w:w="1850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as, Prod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</w:t>
            </w:r>
            <w:r w:rsidRPr="0004674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K</w:t>
            </w:r>
            <w:r w:rsidRPr="00046741">
              <w:rPr>
                <w:rFonts w:ascii="Times New Roman" w:hAnsi="Times New Roman"/>
              </w:rPr>
              <w:t>atedr</w:t>
            </w:r>
            <w:r>
              <w:rPr>
                <w:rFonts w:ascii="Times New Roman" w:hAnsi="Times New Roman"/>
              </w:rPr>
              <w:t>ų vedėjai</w:t>
            </w:r>
          </w:p>
        </w:tc>
        <w:tc>
          <w:tcPr>
            <w:tcW w:w="951" w:type="dxa"/>
          </w:tcPr>
          <w:p w:rsidR="00B7684B" w:rsidRDefault="00B7684B" w:rsidP="001B7647">
            <w:r w:rsidRPr="00EA1027">
              <w:rPr>
                <w:rFonts w:ascii="Times New Roman" w:hAnsi="Times New Roman"/>
              </w:rPr>
              <w:t>Nuolat</w:t>
            </w:r>
          </w:p>
        </w:tc>
        <w:tc>
          <w:tcPr>
            <w:tcW w:w="3277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Parengtų modulių skaičius</w:t>
            </w:r>
          </w:p>
        </w:tc>
        <w:tc>
          <w:tcPr>
            <w:tcW w:w="1683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Be </w:t>
            </w:r>
            <w:r>
              <w:rPr>
                <w:rFonts w:ascii="Times New Roman" w:hAnsi="Times New Roman"/>
              </w:rPr>
              <w:t>išlaidų</w:t>
            </w:r>
          </w:p>
        </w:tc>
      </w:tr>
      <w:tr w:rsidR="00B7684B" w:rsidRPr="00046741" w:rsidTr="001B7647">
        <w:tc>
          <w:tcPr>
            <w:tcW w:w="2716" w:type="dxa"/>
          </w:tcPr>
          <w:p w:rsidR="00B7684B" w:rsidRPr="00046741" w:rsidRDefault="00B7684B" w:rsidP="00457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2.5.3.2.</w:t>
            </w:r>
            <w:r w:rsidRPr="000467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Užsieniečiams </w:t>
            </w:r>
            <w:r w:rsidR="004573C4">
              <w:rPr>
                <w:rFonts w:ascii="Times New Roman" w:hAnsi="Times New Roman"/>
              </w:rPr>
              <w:t>skirtų</w:t>
            </w:r>
            <w:r>
              <w:rPr>
                <w:rFonts w:ascii="Times New Roman" w:hAnsi="Times New Roman"/>
              </w:rPr>
              <w:t xml:space="preserve">  studijų Vilniuje skatinimo sistemos rengimas </w:t>
            </w:r>
          </w:p>
        </w:tc>
        <w:tc>
          <w:tcPr>
            <w:tcW w:w="1850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as, Prod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</w:t>
            </w:r>
            <w:r w:rsidRPr="00046741">
              <w:rPr>
                <w:rFonts w:ascii="Times New Roman" w:hAnsi="Times New Roman"/>
              </w:rPr>
              <w:t xml:space="preserve">, </w:t>
            </w:r>
            <w:r w:rsidRPr="006835F8">
              <w:rPr>
                <w:rFonts w:ascii="Times New Roman" w:hAnsi="Times New Roman"/>
              </w:rPr>
              <w:t>Karjeros ir skatinimo biuras</w:t>
            </w:r>
          </w:p>
        </w:tc>
        <w:tc>
          <w:tcPr>
            <w:tcW w:w="951" w:type="dxa"/>
          </w:tcPr>
          <w:p w:rsidR="00B7684B" w:rsidRDefault="00B7684B" w:rsidP="001B7647">
            <w:r w:rsidRPr="00EA1027">
              <w:rPr>
                <w:rFonts w:ascii="Times New Roman" w:hAnsi="Times New Roman"/>
              </w:rPr>
              <w:t>Nuolat</w:t>
            </w:r>
          </w:p>
        </w:tc>
        <w:tc>
          <w:tcPr>
            <w:tcW w:w="3277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Užsienio studentų skaičius bendrame studentų skaičiuje </w:t>
            </w:r>
          </w:p>
        </w:tc>
        <w:tc>
          <w:tcPr>
            <w:tcW w:w="1683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Nuosavos </w:t>
            </w:r>
            <w:r w:rsidRPr="000467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lėšos</w:t>
            </w:r>
          </w:p>
        </w:tc>
      </w:tr>
    </w:tbl>
    <w:p w:rsidR="00B7684B" w:rsidRPr="00046741" w:rsidRDefault="00B7684B" w:rsidP="00B7684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11"/>
        <w:gridCol w:w="1851"/>
        <w:gridCol w:w="951"/>
        <w:gridCol w:w="3280"/>
        <w:gridCol w:w="1684"/>
      </w:tblGrid>
      <w:tr w:rsidR="00B7684B" w:rsidRPr="00046741" w:rsidTr="001B7647">
        <w:tc>
          <w:tcPr>
            <w:tcW w:w="10477" w:type="dxa"/>
            <w:gridSpan w:val="5"/>
          </w:tcPr>
          <w:p w:rsidR="00B7684B" w:rsidRPr="00B95750" w:rsidRDefault="00B7684B" w:rsidP="001B764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5A47B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Veiklos tikslas </w:t>
            </w:r>
            <w:r w:rsidRPr="00B95750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2.6.</w:t>
            </w:r>
            <w:r w:rsidRPr="00B9575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en-US"/>
              </w:rPr>
              <w:t xml:space="preserve"> – </w:t>
            </w:r>
            <w:r w:rsidRPr="00B95750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MOKYMO SUSIEJIMAS SU EKONOMINE IR SOCIALINE APLINKA</w:t>
            </w:r>
            <w:r w:rsidRPr="00B9575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790C8F" w:rsidRPr="00046741" w:rsidTr="001B7647">
        <w:tc>
          <w:tcPr>
            <w:tcW w:w="2711" w:type="dxa"/>
          </w:tcPr>
          <w:p w:rsidR="00790C8F" w:rsidRPr="005018D9" w:rsidRDefault="00790C8F" w:rsidP="001B7647">
            <w:pPr>
              <w:rPr>
                <w:rFonts w:ascii="Times New Roman" w:hAnsi="Times New Roman"/>
                <w:b/>
              </w:rPr>
            </w:pPr>
            <w:r w:rsidRPr="005018D9">
              <w:rPr>
                <w:rFonts w:ascii="Times New Roman" w:hAnsi="Times New Roman"/>
                <w:b/>
              </w:rPr>
              <w:t xml:space="preserve">Veiksmas  </w:t>
            </w:r>
          </w:p>
        </w:tc>
        <w:tc>
          <w:tcPr>
            <w:tcW w:w="1851" w:type="dxa"/>
          </w:tcPr>
          <w:p w:rsidR="00790C8F" w:rsidRPr="005018D9" w:rsidRDefault="00790C8F" w:rsidP="001B7647">
            <w:pPr>
              <w:rPr>
                <w:rFonts w:ascii="Times New Roman" w:hAnsi="Times New Roman"/>
                <w:b/>
              </w:rPr>
            </w:pPr>
            <w:r w:rsidRPr="005018D9">
              <w:rPr>
                <w:rFonts w:ascii="Times New Roman" w:hAnsi="Times New Roman"/>
                <w:b/>
              </w:rPr>
              <w:t xml:space="preserve">Atsakomybė  </w:t>
            </w:r>
          </w:p>
        </w:tc>
        <w:tc>
          <w:tcPr>
            <w:tcW w:w="951" w:type="dxa"/>
          </w:tcPr>
          <w:p w:rsidR="00790C8F" w:rsidRPr="005018D9" w:rsidRDefault="00790C8F" w:rsidP="001B7647">
            <w:pPr>
              <w:rPr>
                <w:rFonts w:ascii="Times New Roman" w:hAnsi="Times New Roman"/>
                <w:b/>
              </w:rPr>
            </w:pPr>
            <w:r w:rsidRPr="005018D9">
              <w:rPr>
                <w:rFonts w:ascii="Times New Roman" w:hAnsi="Times New Roman"/>
                <w:b/>
              </w:rPr>
              <w:t xml:space="preserve">Terminas </w:t>
            </w:r>
          </w:p>
        </w:tc>
        <w:tc>
          <w:tcPr>
            <w:tcW w:w="3280" w:type="dxa"/>
          </w:tcPr>
          <w:p w:rsidR="00790C8F" w:rsidRPr="005018D9" w:rsidRDefault="00790C8F" w:rsidP="001B7647">
            <w:pPr>
              <w:rPr>
                <w:rFonts w:ascii="Times New Roman" w:hAnsi="Times New Roman"/>
                <w:b/>
              </w:rPr>
            </w:pPr>
            <w:r w:rsidRPr="005018D9">
              <w:rPr>
                <w:rFonts w:ascii="Times New Roman" w:hAnsi="Times New Roman"/>
                <w:b/>
              </w:rPr>
              <w:t>Rodiklis/Rezultatas</w:t>
            </w:r>
          </w:p>
        </w:tc>
        <w:tc>
          <w:tcPr>
            <w:tcW w:w="1684" w:type="dxa"/>
          </w:tcPr>
          <w:p w:rsidR="00790C8F" w:rsidRPr="00707028" w:rsidRDefault="00790C8F" w:rsidP="00D376F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Potencialus </w:t>
            </w:r>
            <w:r w:rsidRPr="00707028">
              <w:rPr>
                <w:rFonts w:ascii="Times New Roman" w:hAnsi="Times New Roman"/>
                <w:b/>
              </w:rPr>
              <w:t xml:space="preserve"> finansavimo šaltinis</w:t>
            </w:r>
          </w:p>
        </w:tc>
      </w:tr>
      <w:tr w:rsidR="00B7684B" w:rsidRPr="00046741" w:rsidTr="001B7647">
        <w:tc>
          <w:tcPr>
            <w:tcW w:w="10477" w:type="dxa"/>
            <w:gridSpan w:val="5"/>
            <w:shd w:val="clear" w:color="auto" w:fill="F2F2F2"/>
          </w:tcPr>
          <w:p w:rsidR="00B7684B" w:rsidRPr="00046741" w:rsidRDefault="00A576C7" w:rsidP="001B76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76C7">
              <w:rPr>
                <w:rFonts w:ascii="Times New Roman" w:hAnsi="Times New Roman"/>
                <w:b/>
                <w:sz w:val="24"/>
                <w:szCs w:val="24"/>
              </w:rPr>
              <w:t>Dalinis tikslas 2.6.1. – Vystyti studentų praktikų ir stažuočių nacionalines ir užsienio programas</w:t>
            </w:r>
          </w:p>
        </w:tc>
      </w:tr>
      <w:tr w:rsidR="00B7684B" w:rsidRPr="00046741" w:rsidTr="001B7647">
        <w:tc>
          <w:tcPr>
            <w:tcW w:w="2711" w:type="dxa"/>
          </w:tcPr>
          <w:p w:rsidR="00B7684B" w:rsidRPr="00046741" w:rsidRDefault="00B7684B" w:rsidP="00090D8E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2.6.1.1. </w:t>
            </w:r>
            <w:r>
              <w:rPr>
                <w:rFonts w:ascii="Times New Roman" w:hAnsi="Times New Roman"/>
              </w:rPr>
              <w:t xml:space="preserve">Sutarčių ir susitarimų </w:t>
            </w:r>
            <w:r w:rsidR="00EB7F83">
              <w:rPr>
                <w:rFonts w:ascii="Times New Roman" w:hAnsi="Times New Roman"/>
              </w:rPr>
              <w:t xml:space="preserve">dėl studentų praktikų ir stažuočių atlikimo </w:t>
            </w:r>
            <w:r w:rsidR="00090D8E">
              <w:rPr>
                <w:rFonts w:ascii="Times New Roman" w:hAnsi="Times New Roman"/>
              </w:rPr>
              <w:t>pasirašymas</w:t>
            </w:r>
            <w:r w:rsidR="00EB7F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su darbdaviais </w:t>
            </w:r>
          </w:p>
        </w:tc>
        <w:tc>
          <w:tcPr>
            <w:tcW w:w="1851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as, Prod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</w:t>
            </w:r>
            <w:r w:rsidRPr="00046741">
              <w:rPr>
                <w:rFonts w:ascii="Times New Roman" w:hAnsi="Times New Roman"/>
              </w:rPr>
              <w:t xml:space="preserve">, </w:t>
            </w:r>
            <w:proofErr w:type="spellStart"/>
            <w:r w:rsidRPr="00090D8E">
              <w:rPr>
                <w:rFonts w:ascii="Times New Roman" w:hAnsi="Times New Roman"/>
                <w:i/>
              </w:rPr>
              <w:t>Erasmus</w:t>
            </w:r>
            <w:proofErr w:type="spellEnd"/>
            <w:r w:rsidRPr="00046741">
              <w:rPr>
                <w:rFonts w:ascii="Times New Roman" w:hAnsi="Times New Roman"/>
              </w:rPr>
              <w:t xml:space="preserve"> program</w:t>
            </w:r>
            <w:r>
              <w:rPr>
                <w:rFonts w:ascii="Times New Roman" w:hAnsi="Times New Roman"/>
              </w:rPr>
              <w:t>os</w:t>
            </w:r>
            <w:r w:rsidRPr="000467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</w:t>
            </w:r>
            <w:r w:rsidRPr="00046741">
              <w:rPr>
                <w:rFonts w:ascii="Times New Roman" w:hAnsi="Times New Roman"/>
              </w:rPr>
              <w:t>oord</w:t>
            </w:r>
            <w:r>
              <w:rPr>
                <w:rFonts w:ascii="Times New Roman" w:hAnsi="Times New Roman"/>
              </w:rPr>
              <w:t>inatorius</w:t>
            </w:r>
            <w:r w:rsidRPr="00046741">
              <w:rPr>
                <w:rFonts w:ascii="Times New Roman" w:hAnsi="Times New Roman"/>
              </w:rPr>
              <w:t xml:space="preserve">, </w:t>
            </w:r>
            <w:r w:rsidRPr="006835F8">
              <w:rPr>
                <w:rFonts w:ascii="Times New Roman" w:hAnsi="Times New Roman"/>
              </w:rPr>
              <w:t>Karjeros ir skatinimo biuras</w:t>
            </w:r>
          </w:p>
        </w:tc>
        <w:tc>
          <w:tcPr>
            <w:tcW w:w="951" w:type="dxa"/>
          </w:tcPr>
          <w:p w:rsidR="00B7684B" w:rsidRDefault="00B7684B" w:rsidP="001B7647">
            <w:r w:rsidRPr="009617A6">
              <w:rPr>
                <w:rFonts w:ascii="Times New Roman" w:hAnsi="Times New Roman"/>
              </w:rPr>
              <w:t>Nuolat</w:t>
            </w:r>
          </w:p>
        </w:tc>
        <w:tc>
          <w:tcPr>
            <w:tcW w:w="3280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Pasirašytų sutarčių skaičius</w:t>
            </w:r>
          </w:p>
        </w:tc>
        <w:tc>
          <w:tcPr>
            <w:tcW w:w="1684" w:type="dxa"/>
          </w:tcPr>
          <w:p w:rsidR="00B7684B" w:rsidRDefault="00B7684B" w:rsidP="001B7647">
            <w:r w:rsidRPr="007C30CA">
              <w:rPr>
                <w:rFonts w:ascii="Times New Roman" w:hAnsi="Times New Roman"/>
              </w:rPr>
              <w:t>Be išlaidų</w:t>
            </w:r>
          </w:p>
        </w:tc>
      </w:tr>
      <w:tr w:rsidR="00B7684B" w:rsidRPr="00046741" w:rsidTr="001B7647">
        <w:tc>
          <w:tcPr>
            <w:tcW w:w="2711" w:type="dxa"/>
          </w:tcPr>
          <w:p w:rsidR="00B7684B" w:rsidRPr="00046741" w:rsidRDefault="00B7684B" w:rsidP="0039029D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2.6.1.2. </w:t>
            </w:r>
            <w:r>
              <w:rPr>
                <w:rFonts w:ascii="Times New Roman" w:hAnsi="Times New Roman"/>
              </w:rPr>
              <w:t xml:space="preserve">Stažuočių ir praktikų užsienyje finansavimo iš ES fondų galimybių paieška. </w:t>
            </w:r>
          </w:p>
        </w:tc>
        <w:tc>
          <w:tcPr>
            <w:tcW w:w="1851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as, Prod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</w:t>
            </w:r>
            <w:r w:rsidRPr="00046741">
              <w:rPr>
                <w:rFonts w:ascii="Times New Roman" w:hAnsi="Times New Roman"/>
              </w:rPr>
              <w:t xml:space="preserve">, </w:t>
            </w:r>
            <w:proofErr w:type="spellStart"/>
            <w:r w:rsidRPr="0039029D">
              <w:rPr>
                <w:rFonts w:ascii="Times New Roman" w:hAnsi="Times New Roman"/>
                <w:i/>
              </w:rPr>
              <w:t>Erasmus</w:t>
            </w:r>
            <w:proofErr w:type="spellEnd"/>
            <w:r w:rsidRPr="00046741">
              <w:rPr>
                <w:rFonts w:ascii="Times New Roman" w:hAnsi="Times New Roman"/>
              </w:rPr>
              <w:t xml:space="preserve"> program</w:t>
            </w:r>
            <w:r>
              <w:rPr>
                <w:rFonts w:ascii="Times New Roman" w:hAnsi="Times New Roman"/>
              </w:rPr>
              <w:t>os</w:t>
            </w:r>
            <w:r w:rsidRPr="000467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</w:t>
            </w:r>
            <w:r w:rsidRPr="00046741">
              <w:rPr>
                <w:rFonts w:ascii="Times New Roman" w:hAnsi="Times New Roman"/>
              </w:rPr>
              <w:t>oord</w:t>
            </w:r>
            <w:r>
              <w:rPr>
                <w:rFonts w:ascii="Times New Roman" w:hAnsi="Times New Roman"/>
              </w:rPr>
              <w:t>inatorius</w:t>
            </w:r>
            <w:r w:rsidRPr="00046741">
              <w:rPr>
                <w:rFonts w:ascii="Times New Roman" w:hAnsi="Times New Roman"/>
              </w:rPr>
              <w:t xml:space="preserve">, </w:t>
            </w:r>
            <w:r w:rsidRPr="006835F8">
              <w:rPr>
                <w:rFonts w:ascii="Times New Roman" w:hAnsi="Times New Roman"/>
              </w:rPr>
              <w:t>Karjeros ir skatinimo biuras</w:t>
            </w:r>
          </w:p>
        </w:tc>
        <w:tc>
          <w:tcPr>
            <w:tcW w:w="951" w:type="dxa"/>
          </w:tcPr>
          <w:p w:rsidR="00B7684B" w:rsidRDefault="00B7684B" w:rsidP="001B7647">
            <w:r w:rsidRPr="009617A6">
              <w:rPr>
                <w:rFonts w:ascii="Times New Roman" w:hAnsi="Times New Roman"/>
              </w:rPr>
              <w:t>Nuolat</w:t>
            </w:r>
          </w:p>
        </w:tc>
        <w:tc>
          <w:tcPr>
            <w:tcW w:w="3280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Įgyvendintų projektų skaičius</w:t>
            </w:r>
            <w:r w:rsidRPr="000467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84" w:type="dxa"/>
          </w:tcPr>
          <w:p w:rsidR="00B7684B" w:rsidRDefault="00B7684B" w:rsidP="001B7647">
            <w:r w:rsidRPr="007C30CA">
              <w:rPr>
                <w:rFonts w:ascii="Times New Roman" w:hAnsi="Times New Roman"/>
              </w:rPr>
              <w:t>Be išlaidų</w:t>
            </w:r>
          </w:p>
        </w:tc>
      </w:tr>
      <w:tr w:rsidR="00B7684B" w:rsidRPr="00046741" w:rsidTr="001B7647">
        <w:tc>
          <w:tcPr>
            <w:tcW w:w="10477" w:type="dxa"/>
            <w:gridSpan w:val="5"/>
            <w:shd w:val="clear" w:color="auto" w:fill="F2F2F2"/>
          </w:tcPr>
          <w:p w:rsidR="00B7684B" w:rsidRPr="00046741" w:rsidRDefault="00A576C7" w:rsidP="001B76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76C7">
              <w:rPr>
                <w:rFonts w:ascii="Times New Roman" w:hAnsi="Times New Roman"/>
                <w:b/>
                <w:sz w:val="24"/>
                <w:szCs w:val="24"/>
              </w:rPr>
              <w:t>Dalinis tikslas 2.6.2. – Stiprinti bendradarbiavimą su regiono mokyklomis mokslo populiarinimo srityje</w:t>
            </w:r>
          </w:p>
        </w:tc>
      </w:tr>
      <w:tr w:rsidR="00B7684B" w:rsidRPr="00046741" w:rsidTr="001B7647">
        <w:tc>
          <w:tcPr>
            <w:tcW w:w="2711" w:type="dxa"/>
          </w:tcPr>
          <w:p w:rsidR="00B7684B" w:rsidRPr="00046741" w:rsidRDefault="00B7684B" w:rsidP="001A0DC0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2.6.2.1. </w:t>
            </w:r>
            <w:r>
              <w:rPr>
                <w:rFonts w:ascii="Times New Roman" w:hAnsi="Times New Roman"/>
              </w:rPr>
              <w:t xml:space="preserve">Mokyklų mokytojų </w:t>
            </w:r>
            <w:r w:rsidR="001A0DC0">
              <w:rPr>
                <w:rFonts w:ascii="Times New Roman" w:hAnsi="Times New Roman"/>
              </w:rPr>
              <w:t>mokymo</w:t>
            </w:r>
            <w:r>
              <w:rPr>
                <w:rFonts w:ascii="Times New Roman" w:hAnsi="Times New Roman"/>
              </w:rPr>
              <w:t xml:space="preserve"> poreikių nustatymas </w:t>
            </w:r>
            <w:r w:rsidRPr="001A0DC0">
              <w:rPr>
                <w:rFonts w:ascii="Times New Roman" w:hAnsi="Times New Roman"/>
              </w:rPr>
              <w:t xml:space="preserve">ir  užsiėmimų </w:t>
            </w:r>
            <w:r w:rsidR="001A0DC0" w:rsidRPr="001A0DC0">
              <w:rPr>
                <w:rFonts w:ascii="Times New Roman" w:hAnsi="Times New Roman"/>
              </w:rPr>
              <w:t>vykdymas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51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as, Prod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</w:t>
            </w:r>
            <w:r w:rsidRPr="00046741">
              <w:rPr>
                <w:rFonts w:ascii="Times New Roman" w:hAnsi="Times New Roman"/>
              </w:rPr>
              <w:t xml:space="preserve">, </w:t>
            </w:r>
            <w:r w:rsidRPr="006835F8">
              <w:rPr>
                <w:rFonts w:ascii="Times New Roman" w:hAnsi="Times New Roman"/>
              </w:rPr>
              <w:t>Karjeros ir skatinimo biuras</w:t>
            </w:r>
          </w:p>
        </w:tc>
        <w:tc>
          <w:tcPr>
            <w:tcW w:w="951" w:type="dxa"/>
          </w:tcPr>
          <w:p w:rsidR="00B7684B" w:rsidRDefault="00B7684B" w:rsidP="001B7647">
            <w:r w:rsidRPr="00294BA7">
              <w:rPr>
                <w:rFonts w:ascii="Times New Roman" w:hAnsi="Times New Roman"/>
              </w:rPr>
              <w:t>Nuolat</w:t>
            </w:r>
          </w:p>
        </w:tc>
        <w:tc>
          <w:tcPr>
            <w:tcW w:w="3280" w:type="dxa"/>
          </w:tcPr>
          <w:p w:rsidR="00B7684B" w:rsidRPr="00046741" w:rsidRDefault="00B7684B" w:rsidP="006D62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Susitikimų, </w:t>
            </w:r>
            <w:r w:rsidR="006D6271">
              <w:rPr>
                <w:rFonts w:ascii="Times New Roman" w:hAnsi="Times New Roman"/>
              </w:rPr>
              <w:t xml:space="preserve">surengtų </w:t>
            </w:r>
            <w:r>
              <w:rPr>
                <w:rFonts w:ascii="Times New Roman" w:hAnsi="Times New Roman"/>
              </w:rPr>
              <w:t>kur</w:t>
            </w:r>
            <w:r w:rsidR="006D6271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ų, mokymų skaičius, dalyvių skaičius  </w:t>
            </w:r>
          </w:p>
        </w:tc>
        <w:tc>
          <w:tcPr>
            <w:tcW w:w="1684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Nuosavos </w:t>
            </w:r>
            <w:r w:rsidRPr="000467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lėšos</w:t>
            </w:r>
            <w:r w:rsidRPr="0004674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dalyvių </w:t>
            </w:r>
            <w:r w:rsidRPr="000467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lėšos</w:t>
            </w:r>
          </w:p>
        </w:tc>
      </w:tr>
      <w:tr w:rsidR="00B7684B" w:rsidRPr="00046741" w:rsidTr="001B7647">
        <w:tc>
          <w:tcPr>
            <w:tcW w:w="2711" w:type="dxa"/>
          </w:tcPr>
          <w:p w:rsidR="00B7684B" w:rsidRPr="00046741" w:rsidRDefault="00B7684B" w:rsidP="001406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2.6.2.2. Švietimo ir skatinimo susitikimų su mokiniais  </w:t>
            </w:r>
            <w:r w:rsidR="00E67353">
              <w:rPr>
                <w:rFonts w:ascii="Times New Roman" w:hAnsi="Times New Roman"/>
              </w:rPr>
              <w:t>o</w:t>
            </w:r>
            <w:r w:rsidR="00E67353" w:rsidRPr="00046741">
              <w:rPr>
                <w:rFonts w:ascii="Times New Roman" w:hAnsi="Times New Roman"/>
              </w:rPr>
              <w:t>rganiz</w:t>
            </w:r>
            <w:r w:rsidR="00E67353">
              <w:rPr>
                <w:rFonts w:ascii="Times New Roman" w:hAnsi="Times New Roman"/>
              </w:rPr>
              <w:t>avimas</w:t>
            </w:r>
            <w:r>
              <w:rPr>
                <w:rFonts w:ascii="Times New Roman" w:hAnsi="Times New Roman"/>
              </w:rPr>
              <w:t xml:space="preserve"> </w:t>
            </w:r>
            <w:r w:rsidR="00140698">
              <w:rPr>
                <w:rFonts w:ascii="Times New Roman" w:hAnsi="Times New Roman"/>
              </w:rPr>
              <w:t>mokyklose ir fakultete</w:t>
            </w:r>
          </w:p>
        </w:tc>
        <w:tc>
          <w:tcPr>
            <w:tcW w:w="1851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as, Prod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</w:t>
            </w:r>
            <w:r w:rsidRPr="00046741">
              <w:rPr>
                <w:rFonts w:ascii="Times New Roman" w:hAnsi="Times New Roman"/>
              </w:rPr>
              <w:t xml:space="preserve">, </w:t>
            </w:r>
            <w:r w:rsidRPr="006835F8">
              <w:rPr>
                <w:rFonts w:ascii="Times New Roman" w:hAnsi="Times New Roman"/>
              </w:rPr>
              <w:t>Karjeros ir skatinimo biuras</w:t>
            </w:r>
          </w:p>
        </w:tc>
        <w:tc>
          <w:tcPr>
            <w:tcW w:w="951" w:type="dxa"/>
          </w:tcPr>
          <w:p w:rsidR="00B7684B" w:rsidRDefault="00B7684B" w:rsidP="001B7647">
            <w:r w:rsidRPr="00294BA7">
              <w:rPr>
                <w:rFonts w:ascii="Times New Roman" w:hAnsi="Times New Roman"/>
              </w:rPr>
              <w:t>Nuolat</w:t>
            </w:r>
          </w:p>
        </w:tc>
        <w:tc>
          <w:tcPr>
            <w:tcW w:w="3280" w:type="dxa"/>
          </w:tcPr>
          <w:p w:rsidR="00B7684B" w:rsidRPr="00046741" w:rsidRDefault="0031385B" w:rsidP="003138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Suorganizuotų </w:t>
            </w:r>
            <w:r w:rsidR="00B7684B">
              <w:rPr>
                <w:rFonts w:ascii="Times New Roman" w:hAnsi="Times New Roman"/>
              </w:rPr>
              <w:t>susitikimų skaičius</w:t>
            </w:r>
          </w:p>
        </w:tc>
        <w:tc>
          <w:tcPr>
            <w:tcW w:w="1684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Nuosavos </w:t>
            </w:r>
            <w:r w:rsidRPr="000467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lėšos</w:t>
            </w:r>
          </w:p>
        </w:tc>
      </w:tr>
      <w:tr w:rsidR="00B7684B" w:rsidRPr="00046741" w:rsidTr="001B7647">
        <w:tc>
          <w:tcPr>
            <w:tcW w:w="2711" w:type="dxa"/>
          </w:tcPr>
          <w:p w:rsidR="00B7684B" w:rsidRPr="00046741" w:rsidRDefault="00B7684B" w:rsidP="002B1701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2.6.2.3. </w:t>
            </w:r>
            <w:r>
              <w:rPr>
                <w:rFonts w:ascii="Times New Roman" w:hAnsi="Times New Roman"/>
              </w:rPr>
              <w:t xml:space="preserve">Fakulteto atstovų dalyvavimas </w:t>
            </w:r>
            <w:r w:rsidR="002B1701">
              <w:rPr>
                <w:rFonts w:ascii="Times New Roman" w:hAnsi="Times New Roman"/>
              </w:rPr>
              <w:t>mokomojo</w:t>
            </w:r>
            <w:r>
              <w:rPr>
                <w:rFonts w:ascii="Times New Roman" w:hAnsi="Times New Roman"/>
              </w:rPr>
              <w:t xml:space="preserve"> pobūdžio mugėse ir renginiuose </w:t>
            </w:r>
          </w:p>
        </w:tc>
        <w:tc>
          <w:tcPr>
            <w:tcW w:w="1851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as, Prod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</w:t>
            </w:r>
            <w:r w:rsidRPr="00046741">
              <w:rPr>
                <w:rFonts w:ascii="Times New Roman" w:hAnsi="Times New Roman"/>
              </w:rPr>
              <w:t xml:space="preserve">, </w:t>
            </w:r>
            <w:r w:rsidRPr="006835F8">
              <w:rPr>
                <w:rFonts w:ascii="Times New Roman" w:hAnsi="Times New Roman"/>
              </w:rPr>
              <w:t>Karjeros ir skatinimo biuras</w:t>
            </w:r>
          </w:p>
        </w:tc>
        <w:tc>
          <w:tcPr>
            <w:tcW w:w="951" w:type="dxa"/>
          </w:tcPr>
          <w:p w:rsidR="00B7684B" w:rsidRDefault="00B7684B" w:rsidP="001B7647">
            <w:r w:rsidRPr="00294BA7">
              <w:rPr>
                <w:rFonts w:ascii="Times New Roman" w:hAnsi="Times New Roman"/>
              </w:rPr>
              <w:t>Nuolat</w:t>
            </w:r>
          </w:p>
        </w:tc>
        <w:tc>
          <w:tcPr>
            <w:tcW w:w="3280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Renginių skaičius</w:t>
            </w:r>
            <w:r w:rsidRPr="000467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84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Nuosavos </w:t>
            </w:r>
            <w:r w:rsidRPr="000467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lėšos</w:t>
            </w:r>
          </w:p>
        </w:tc>
      </w:tr>
    </w:tbl>
    <w:p w:rsidR="00B7684B" w:rsidRDefault="00B7684B" w:rsidP="00B7684B">
      <w:pPr>
        <w:rPr>
          <w:rFonts w:ascii="Times New Roman" w:hAnsi="Times New Roman"/>
        </w:rPr>
      </w:pPr>
    </w:p>
    <w:p w:rsidR="00B7684B" w:rsidRDefault="00B7684B" w:rsidP="00B7684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7684B" w:rsidRDefault="00B7684B" w:rsidP="00B76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SRITIS „ORGANIZAVIMAS IR PLĖTRA“</w:t>
      </w:r>
    </w:p>
    <w:p w:rsidR="00B7684B" w:rsidRPr="00144FF1" w:rsidRDefault="00B7684B" w:rsidP="00B76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15"/>
        <w:gridCol w:w="1850"/>
        <w:gridCol w:w="951"/>
        <w:gridCol w:w="3278"/>
        <w:gridCol w:w="1683"/>
      </w:tblGrid>
      <w:tr w:rsidR="00B7684B" w:rsidRPr="00046741" w:rsidTr="001B7647">
        <w:tc>
          <w:tcPr>
            <w:tcW w:w="10477" w:type="dxa"/>
            <w:gridSpan w:val="5"/>
          </w:tcPr>
          <w:p w:rsidR="00B7684B" w:rsidRPr="00DF6B67" w:rsidRDefault="00B7684B" w:rsidP="001B764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A47B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Veiklos tikslas </w:t>
            </w:r>
            <w:r w:rsidRPr="00DF6B67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3.1</w:t>
            </w:r>
            <w:r w:rsidRPr="00144FF1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144FF1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AUKŠTOSIOS MOKYKLOS STRATEGINIO VALDYMO </w:t>
            </w:r>
            <w:r w:rsidR="00314640" w:rsidRPr="009A729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ĮDIEGIMAS</w:t>
            </w:r>
          </w:p>
        </w:tc>
      </w:tr>
      <w:tr w:rsidR="00790C8F" w:rsidRPr="00046741" w:rsidTr="001B7647">
        <w:tc>
          <w:tcPr>
            <w:tcW w:w="2715" w:type="dxa"/>
          </w:tcPr>
          <w:p w:rsidR="00790C8F" w:rsidRPr="00A64926" w:rsidRDefault="00790C8F" w:rsidP="001B7647">
            <w:pPr>
              <w:rPr>
                <w:rFonts w:ascii="Times New Roman" w:hAnsi="Times New Roman"/>
                <w:b/>
              </w:rPr>
            </w:pPr>
            <w:r w:rsidRPr="00A64926">
              <w:rPr>
                <w:rFonts w:ascii="Times New Roman" w:hAnsi="Times New Roman"/>
                <w:b/>
              </w:rPr>
              <w:t xml:space="preserve">Veiksmas  </w:t>
            </w:r>
          </w:p>
        </w:tc>
        <w:tc>
          <w:tcPr>
            <w:tcW w:w="1850" w:type="dxa"/>
          </w:tcPr>
          <w:p w:rsidR="00790C8F" w:rsidRPr="00A64926" w:rsidRDefault="00790C8F" w:rsidP="001B7647">
            <w:pPr>
              <w:rPr>
                <w:rFonts w:ascii="Times New Roman" w:hAnsi="Times New Roman"/>
                <w:b/>
              </w:rPr>
            </w:pPr>
            <w:r w:rsidRPr="00A64926">
              <w:rPr>
                <w:rFonts w:ascii="Times New Roman" w:hAnsi="Times New Roman"/>
                <w:b/>
              </w:rPr>
              <w:t xml:space="preserve">Atsakomybė  </w:t>
            </w:r>
          </w:p>
        </w:tc>
        <w:tc>
          <w:tcPr>
            <w:tcW w:w="951" w:type="dxa"/>
          </w:tcPr>
          <w:p w:rsidR="00790C8F" w:rsidRPr="00A64926" w:rsidRDefault="00790C8F" w:rsidP="001B7647">
            <w:pPr>
              <w:rPr>
                <w:rFonts w:ascii="Times New Roman" w:hAnsi="Times New Roman"/>
                <w:b/>
              </w:rPr>
            </w:pPr>
            <w:r w:rsidRPr="00A64926">
              <w:rPr>
                <w:rFonts w:ascii="Times New Roman" w:hAnsi="Times New Roman"/>
                <w:b/>
              </w:rPr>
              <w:t xml:space="preserve">Terminas </w:t>
            </w:r>
          </w:p>
        </w:tc>
        <w:tc>
          <w:tcPr>
            <w:tcW w:w="3278" w:type="dxa"/>
          </w:tcPr>
          <w:p w:rsidR="00790C8F" w:rsidRPr="00A64926" w:rsidRDefault="00790C8F" w:rsidP="001B7647">
            <w:pPr>
              <w:rPr>
                <w:rFonts w:ascii="Times New Roman" w:hAnsi="Times New Roman"/>
                <w:b/>
              </w:rPr>
            </w:pPr>
            <w:r w:rsidRPr="00A64926">
              <w:rPr>
                <w:rFonts w:ascii="Times New Roman" w:hAnsi="Times New Roman"/>
                <w:b/>
              </w:rPr>
              <w:t>Rodiklis/Rezultatas</w:t>
            </w:r>
          </w:p>
        </w:tc>
        <w:tc>
          <w:tcPr>
            <w:tcW w:w="1683" w:type="dxa"/>
          </w:tcPr>
          <w:p w:rsidR="00790C8F" w:rsidRPr="00707028" w:rsidRDefault="00790C8F" w:rsidP="00D376F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Potencialus </w:t>
            </w:r>
            <w:r w:rsidRPr="00707028">
              <w:rPr>
                <w:rFonts w:ascii="Times New Roman" w:hAnsi="Times New Roman"/>
                <w:b/>
              </w:rPr>
              <w:t xml:space="preserve"> finansavimo šaltinis</w:t>
            </w:r>
          </w:p>
        </w:tc>
      </w:tr>
      <w:tr w:rsidR="00B7684B" w:rsidRPr="00046741" w:rsidTr="001B7647">
        <w:tc>
          <w:tcPr>
            <w:tcW w:w="10477" w:type="dxa"/>
            <w:gridSpan w:val="5"/>
            <w:shd w:val="clear" w:color="auto" w:fill="F2F2F2"/>
          </w:tcPr>
          <w:p w:rsidR="00B7684B" w:rsidRPr="00046741" w:rsidRDefault="003800DD" w:rsidP="001B76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00DD">
              <w:rPr>
                <w:rFonts w:ascii="Times New Roman" w:hAnsi="Times New Roman"/>
                <w:b/>
                <w:sz w:val="24"/>
                <w:szCs w:val="24"/>
              </w:rPr>
              <w:t xml:space="preserve">Dalinis </w:t>
            </w:r>
            <w:proofErr w:type="spellStart"/>
            <w:r w:rsidRPr="003800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tikslas</w:t>
            </w:r>
            <w:proofErr w:type="spellEnd"/>
            <w:r w:rsidRPr="003800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3.1.1. – </w:t>
            </w:r>
            <w:proofErr w:type="spellStart"/>
            <w:r w:rsidRPr="003800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Parengti</w:t>
            </w:r>
            <w:proofErr w:type="spellEnd"/>
            <w:r w:rsidRPr="003800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800DD">
              <w:rPr>
                <w:rFonts w:ascii="Times New Roman" w:hAnsi="Times New Roman"/>
                <w:b/>
                <w:sz w:val="24"/>
                <w:szCs w:val="24"/>
              </w:rPr>
              <w:t>2015-2024 metų Fakulteto plėtros strategiją</w:t>
            </w:r>
          </w:p>
        </w:tc>
      </w:tr>
      <w:tr w:rsidR="00B7684B" w:rsidRPr="00046741" w:rsidTr="001B7647">
        <w:tc>
          <w:tcPr>
            <w:tcW w:w="2715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3.1.1.1. </w:t>
            </w:r>
            <w:r>
              <w:rPr>
                <w:rFonts w:ascii="Times New Roman" w:hAnsi="Times New Roman"/>
              </w:rPr>
              <w:t xml:space="preserve">Fakulteto misijos, vizijos, strateginių tikslų </w:t>
            </w:r>
            <w:r w:rsidR="00D76242" w:rsidRPr="00D76242">
              <w:rPr>
                <w:rFonts w:ascii="Times New Roman" w:hAnsi="Times New Roman"/>
              </w:rPr>
              <w:t>formulavimas</w:t>
            </w:r>
          </w:p>
        </w:tc>
        <w:tc>
          <w:tcPr>
            <w:tcW w:w="1850" w:type="dxa"/>
          </w:tcPr>
          <w:p w:rsidR="00B7684B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as, Prod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</w:t>
            </w:r>
            <w:r w:rsidRPr="0004674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Fakulteto taryba</w:t>
            </w:r>
            <w:r w:rsidRPr="00046741">
              <w:rPr>
                <w:rFonts w:ascii="Times New Roman" w:hAnsi="Times New Roman"/>
              </w:rPr>
              <w:t xml:space="preserve">, </w:t>
            </w:r>
          </w:p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Studentų atstovybė</w:t>
            </w:r>
          </w:p>
        </w:tc>
        <w:tc>
          <w:tcPr>
            <w:tcW w:w="951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2015</w:t>
            </w:r>
          </w:p>
        </w:tc>
        <w:tc>
          <w:tcPr>
            <w:tcW w:w="3278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2015-2024 metų fakulteto </w:t>
            </w:r>
            <w:r w:rsidRPr="00D76242">
              <w:rPr>
                <w:rFonts w:ascii="Times New Roman" w:hAnsi="Times New Roman"/>
              </w:rPr>
              <w:t>plėtros</w:t>
            </w:r>
            <w:r>
              <w:rPr>
                <w:rFonts w:ascii="Times New Roman" w:hAnsi="Times New Roman"/>
              </w:rPr>
              <w:t xml:space="preserve">  strategija  </w:t>
            </w:r>
          </w:p>
        </w:tc>
        <w:tc>
          <w:tcPr>
            <w:tcW w:w="1683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7C30CA">
              <w:rPr>
                <w:rFonts w:ascii="Times New Roman" w:hAnsi="Times New Roman"/>
              </w:rPr>
              <w:t>Be išlaidų</w:t>
            </w:r>
          </w:p>
        </w:tc>
      </w:tr>
      <w:tr w:rsidR="00B7684B" w:rsidRPr="00046741" w:rsidTr="001B7647">
        <w:tc>
          <w:tcPr>
            <w:tcW w:w="2715" w:type="dxa"/>
          </w:tcPr>
          <w:p w:rsidR="00B7684B" w:rsidRPr="00046741" w:rsidRDefault="00B7684B" w:rsidP="00D76242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3.1.1.2. </w:t>
            </w:r>
            <w:r>
              <w:rPr>
                <w:rFonts w:ascii="Times New Roman" w:hAnsi="Times New Roman"/>
              </w:rPr>
              <w:t xml:space="preserve">Veiklos </w:t>
            </w:r>
            <w:r w:rsidR="00D76242">
              <w:rPr>
                <w:rFonts w:ascii="Times New Roman" w:hAnsi="Times New Roman"/>
              </w:rPr>
              <w:t>tikslų</w:t>
            </w:r>
            <w:r>
              <w:rPr>
                <w:rFonts w:ascii="Times New Roman" w:hAnsi="Times New Roman"/>
              </w:rPr>
              <w:t xml:space="preserve"> bei </w:t>
            </w:r>
            <w:r w:rsidR="00D76242">
              <w:rPr>
                <w:rFonts w:ascii="Times New Roman" w:hAnsi="Times New Roman"/>
              </w:rPr>
              <w:t>dalinių</w:t>
            </w:r>
            <w:r>
              <w:rPr>
                <w:rFonts w:ascii="Times New Roman" w:hAnsi="Times New Roman"/>
              </w:rPr>
              <w:t xml:space="preserve"> uždavinių atskiriems fakulteto vienetams </w:t>
            </w:r>
            <w:r w:rsidR="00D76242">
              <w:rPr>
                <w:rFonts w:ascii="Times New Roman" w:hAnsi="Times New Roman"/>
              </w:rPr>
              <w:t xml:space="preserve">formulavimas  </w:t>
            </w:r>
          </w:p>
        </w:tc>
        <w:tc>
          <w:tcPr>
            <w:tcW w:w="1850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as, Prod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</w:t>
            </w:r>
            <w:r w:rsidRPr="00046741">
              <w:rPr>
                <w:rFonts w:ascii="Times New Roman" w:hAnsi="Times New Roman"/>
              </w:rPr>
              <w:t>,</w:t>
            </w:r>
          </w:p>
        </w:tc>
        <w:tc>
          <w:tcPr>
            <w:tcW w:w="951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6029BB">
              <w:rPr>
                <w:rFonts w:ascii="Times New Roman" w:hAnsi="Times New Roman"/>
              </w:rPr>
              <w:t>2016</w:t>
            </w:r>
            <w:r w:rsidR="002F5D14">
              <w:rPr>
                <w:rFonts w:ascii="Times New Roman" w:hAnsi="Times New Roman"/>
              </w:rPr>
              <w:t xml:space="preserve"> sausis</w:t>
            </w:r>
          </w:p>
        </w:tc>
        <w:tc>
          <w:tcPr>
            <w:tcW w:w="3278" w:type="dxa"/>
          </w:tcPr>
          <w:p w:rsidR="00B7684B" w:rsidRPr="00046741" w:rsidRDefault="00B7684B" w:rsidP="002F5D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Einamųjų metų vienetų veiklos tikslai ir </w:t>
            </w:r>
            <w:r w:rsidR="002F5D14">
              <w:rPr>
                <w:rFonts w:ascii="Times New Roman" w:hAnsi="Times New Roman"/>
              </w:rPr>
              <w:t>daliniai</w:t>
            </w:r>
            <w:r>
              <w:rPr>
                <w:rFonts w:ascii="Times New Roman" w:hAnsi="Times New Roman"/>
              </w:rPr>
              <w:t xml:space="preserve"> uždaviniai </w:t>
            </w:r>
          </w:p>
        </w:tc>
        <w:tc>
          <w:tcPr>
            <w:tcW w:w="1683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7C30CA">
              <w:rPr>
                <w:rFonts w:ascii="Times New Roman" w:hAnsi="Times New Roman"/>
              </w:rPr>
              <w:t>Be išlaidų</w:t>
            </w:r>
          </w:p>
        </w:tc>
      </w:tr>
      <w:tr w:rsidR="00B7684B" w:rsidRPr="00046741" w:rsidTr="001B7647">
        <w:tc>
          <w:tcPr>
            <w:tcW w:w="10477" w:type="dxa"/>
            <w:gridSpan w:val="5"/>
            <w:shd w:val="clear" w:color="auto" w:fill="F2F2F2"/>
          </w:tcPr>
          <w:p w:rsidR="00B7684B" w:rsidRPr="00046741" w:rsidRDefault="009A2C47" w:rsidP="001B76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2C47">
              <w:rPr>
                <w:rFonts w:ascii="Times New Roman" w:hAnsi="Times New Roman"/>
                <w:b/>
                <w:sz w:val="24"/>
                <w:szCs w:val="24"/>
              </w:rPr>
              <w:t>Dalinis tikslas 3.1.2. – Parengti 2015-2024 metų Fakulteto plėtros strategijos įgyvendinimo ir stebėjimo sistemą</w:t>
            </w:r>
          </w:p>
        </w:tc>
      </w:tr>
      <w:tr w:rsidR="00B7684B" w:rsidRPr="00046741" w:rsidTr="001B7647">
        <w:tc>
          <w:tcPr>
            <w:tcW w:w="2715" w:type="dxa"/>
          </w:tcPr>
          <w:p w:rsidR="00B7684B" w:rsidRPr="00046741" w:rsidRDefault="00B7684B" w:rsidP="00DE252E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3.1.2.1. </w:t>
            </w:r>
            <w:r>
              <w:rPr>
                <w:rFonts w:ascii="Times New Roman" w:hAnsi="Times New Roman"/>
              </w:rPr>
              <w:t xml:space="preserve">Strategijos stebėjimo grupės sudarymas </w:t>
            </w:r>
            <w:r w:rsidRPr="00046741">
              <w:rPr>
                <w:rFonts w:ascii="Times New Roman" w:hAnsi="Times New Roman"/>
              </w:rPr>
              <w:t xml:space="preserve">- </w:t>
            </w:r>
            <w:r w:rsidR="00DE252E">
              <w:rPr>
                <w:rFonts w:ascii="Times New Roman" w:hAnsi="Times New Roman"/>
              </w:rPr>
              <w:t>F</w:t>
            </w:r>
            <w:r>
              <w:rPr>
                <w:rFonts w:ascii="Times New Roman" w:hAnsi="Times New Roman"/>
              </w:rPr>
              <w:t xml:space="preserve">akulteto plėtros strategijos </w:t>
            </w:r>
            <w:r w:rsidR="00DE252E">
              <w:rPr>
                <w:rFonts w:ascii="Times New Roman" w:hAnsi="Times New Roman"/>
              </w:rPr>
              <w:t>k</w:t>
            </w:r>
            <w:r w:rsidR="00DE252E" w:rsidRPr="00046741">
              <w:rPr>
                <w:rFonts w:ascii="Times New Roman" w:hAnsi="Times New Roman"/>
              </w:rPr>
              <w:t>omis</w:t>
            </w:r>
            <w:r w:rsidR="00DE252E">
              <w:rPr>
                <w:rFonts w:ascii="Times New Roman" w:hAnsi="Times New Roman"/>
              </w:rPr>
              <w:t>i</w:t>
            </w:r>
            <w:r w:rsidR="00DE252E" w:rsidRPr="00046741">
              <w:rPr>
                <w:rFonts w:ascii="Times New Roman" w:hAnsi="Times New Roman"/>
              </w:rPr>
              <w:t>ja</w:t>
            </w:r>
          </w:p>
        </w:tc>
        <w:tc>
          <w:tcPr>
            <w:tcW w:w="1850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</w:t>
            </w:r>
          </w:p>
        </w:tc>
        <w:tc>
          <w:tcPr>
            <w:tcW w:w="951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2016</w:t>
            </w:r>
          </w:p>
        </w:tc>
        <w:tc>
          <w:tcPr>
            <w:tcW w:w="3278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Fakulteto Tarybos nutarimas</w:t>
            </w:r>
          </w:p>
        </w:tc>
        <w:tc>
          <w:tcPr>
            <w:tcW w:w="1683" w:type="dxa"/>
          </w:tcPr>
          <w:p w:rsidR="00B7684B" w:rsidRDefault="00B7684B" w:rsidP="001B7647">
            <w:r w:rsidRPr="00DB19D6">
              <w:rPr>
                <w:rFonts w:ascii="Times New Roman" w:hAnsi="Times New Roman"/>
              </w:rPr>
              <w:t>Be išlaidų</w:t>
            </w:r>
          </w:p>
        </w:tc>
      </w:tr>
      <w:tr w:rsidR="00B7684B" w:rsidRPr="00046741" w:rsidTr="001B7647">
        <w:tc>
          <w:tcPr>
            <w:tcW w:w="2715" w:type="dxa"/>
          </w:tcPr>
          <w:p w:rsidR="00B7684B" w:rsidRPr="00046741" w:rsidRDefault="00B7684B" w:rsidP="005E4BF9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3.1.2.2. </w:t>
            </w:r>
            <w:r>
              <w:rPr>
                <w:rFonts w:ascii="Times New Roman" w:hAnsi="Times New Roman"/>
              </w:rPr>
              <w:t xml:space="preserve"> Strategijos</w:t>
            </w:r>
            <w:r w:rsidR="005E4BF9">
              <w:rPr>
                <w:rFonts w:ascii="Times New Roman" w:hAnsi="Times New Roman"/>
              </w:rPr>
              <w:t xml:space="preserve"> įdiegimo ir stebėjimo sistemos </w:t>
            </w:r>
            <w:r>
              <w:rPr>
                <w:rFonts w:ascii="Times New Roman" w:hAnsi="Times New Roman"/>
              </w:rPr>
              <w:t>or</w:t>
            </w:r>
            <w:r w:rsidR="005E4BF9">
              <w:rPr>
                <w:rFonts w:ascii="Times New Roman" w:hAnsi="Times New Roman"/>
              </w:rPr>
              <w:t xml:space="preserve">ganizavimo ir </w:t>
            </w:r>
            <w:proofErr w:type="spellStart"/>
            <w:r w:rsidR="005E4BF9">
              <w:rPr>
                <w:rFonts w:ascii="Times New Roman" w:hAnsi="Times New Roman"/>
              </w:rPr>
              <w:t>veiklimo</w:t>
            </w:r>
            <w:proofErr w:type="spellEnd"/>
            <w:r>
              <w:rPr>
                <w:rFonts w:ascii="Times New Roman" w:hAnsi="Times New Roman"/>
              </w:rPr>
              <w:t xml:space="preserve"> taisyklių rengimas  </w:t>
            </w:r>
          </w:p>
        </w:tc>
        <w:tc>
          <w:tcPr>
            <w:tcW w:w="1850" w:type="dxa"/>
          </w:tcPr>
          <w:p w:rsidR="00B7684B" w:rsidRPr="00585EC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585EC1">
              <w:rPr>
                <w:rFonts w:ascii="Times New Roman" w:hAnsi="Times New Roman"/>
              </w:rPr>
              <w:t>Fakulteto plėtros strategijos</w:t>
            </w:r>
            <w:r w:rsidR="005E4BF9" w:rsidRPr="00585EC1">
              <w:rPr>
                <w:rFonts w:ascii="Times New Roman" w:hAnsi="Times New Roman"/>
              </w:rPr>
              <w:t xml:space="preserve"> </w:t>
            </w:r>
            <w:r w:rsidR="005E4BF9">
              <w:rPr>
                <w:rFonts w:ascii="Times New Roman" w:hAnsi="Times New Roman"/>
              </w:rPr>
              <w:t>k</w:t>
            </w:r>
            <w:r w:rsidR="005E4BF9" w:rsidRPr="00585EC1">
              <w:rPr>
                <w:rFonts w:ascii="Times New Roman" w:hAnsi="Times New Roman"/>
              </w:rPr>
              <w:t>omisija</w:t>
            </w:r>
            <w:r w:rsidRPr="00585EC1">
              <w:rPr>
                <w:rFonts w:ascii="Times New Roman" w:hAnsi="Times New Roman"/>
              </w:rPr>
              <w:t xml:space="preserve"> </w:t>
            </w:r>
          </w:p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D36A75">
              <w:rPr>
                <w:rFonts w:ascii="Times New Roman" w:hAnsi="Times New Roman"/>
                <w:highlight w:val="cyan"/>
              </w:rPr>
              <w:t xml:space="preserve"> </w:t>
            </w:r>
          </w:p>
        </w:tc>
        <w:tc>
          <w:tcPr>
            <w:tcW w:w="951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2016</w:t>
            </w:r>
          </w:p>
        </w:tc>
        <w:tc>
          <w:tcPr>
            <w:tcW w:w="3278" w:type="dxa"/>
          </w:tcPr>
          <w:p w:rsidR="00B7684B" w:rsidRPr="00046741" w:rsidRDefault="00B7684B" w:rsidP="005E4B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Aktas, nustatantis strategijos</w:t>
            </w:r>
            <w:r w:rsidR="005E4BF9">
              <w:rPr>
                <w:rFonts w:ascii="Times New Roman" w:hAnsi="Times New Roman"/>
              </w:rPr>
              <w:t xml:space="preserve"> įdiegimo ir stebėjimo sistemos </w:t>
            </w:r>
            <w:proofErr w:type="spellStart"/>
            <w:r w:rsidR="005E4BF9">
              <w:rPr>
                <w:rFonts w:ascii="Times New Roman" w:hAnsi="Times New Roman"/>
              </w:rPr>
              <w:t>oraganizavimo</w:t>
            </w:r>
            <w:proofErr w:type="spellEnd"/>
            <w:r w:rsidR="005E4BF9">
              <w:rPr>
                <w:rFonts w:ascii="Times New Roman" w:hAnsi="Times New Roman"/>
              </w:rPr>
              <w:t xml:space="preserve"> ir veikimo</w:t>
            </w:r>
            <w:r>
              <w:rPr>
                <w:rFonts w:ascii="Times New Roman" w:hAnsi="Times New Roman"/>
              </w:rPr>
              <w:t xml:space="preserve"> taisykles </w:t>
            </w:r>
          </w:p>
        </w:tc>
        <w:tc>
          <w:tcPr>
            <w:tcW w:w="1683" w:type="dxa"/>
          </w:tcPr>
          <w:p w:rsidR="00B7684B" w:rsidRDefault="00B7684B" w:rsidP="001B7647">
            <w:r w:rsidRPr="00DB19D6">
              <w:rPr>
                <w:rFonts w:ascii="Times New Roman" w:hAnsi="Times New Roman"/>
              </w:rPr>
              <w:t>Be išlaidų</w:t>
            </w:r>
          </w:p>
        </w:tc>
      </w:tr>
    </w:tbl>
    <w:p w:rsidR="00B7684B" w:rsidRPr="00046741" w:rsidRDefault="00B7684B" w:rsidP="00B7684B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7"/>
        <w:gridCol w:w="1846"/>
        <w:gridCol w:w="942"/>
        <w:gridCol w:w="3224"/>
        <w:gridCol w:w="1668"/>
      </w:tblGrid>
      <w:tr w:rsidR="00B7684B" w:rsidRPr="00046741" w:rsidTr="001B7647">
        <w:tc>
          <w:tcPr>
            <w:tcW w:w="10477" w:type="dxa"/>
            <w:gridSpan w:val="5"/>
          </w:tcPr>
          <w:p w:rsidR="00B7684B" w:rsidRPr="00C12185" w:rsidRDefault="00B7684B" w:rsidP="0064339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A47B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Veiklos tikslas </w:t>
            </w:r>
            <w:r w:rsidRPr="00C12185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3.2</w:t>
            </w:r>
            <w:r w:rsidRPr="00144FF1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144FF1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FAKULTETO ADMINISTRACIJOS IR KITŲ ORGANIZACINIŲ </w:t>
            </w:r>
            <w:r w:rsidR="0064339B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PADALINIŲ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 DARBO EFEKTYVUMO DIDINIMAS </w:t>
            </w:r>
          </w:p>
        </w:tc>
      </w:tr>
      <w:tr w:rsidR="00B7684B" w:rsidRPr="00046741" w:rsidTr="001B7647">
        <w:tc>
          <w:tcPr>
            <w:tcW w:w="2797" w:type="dxa"/>
          </w:tcPr>
          <w:p w:rsidR="00B7684B" w:rsidRPr="00707028" w:rsidRDefault="00B7684B" w:rsidP="001B7647">
            <w:pPr>
              <w:rPr>
                <w:rFonts w:ascii="Times New Roman" w:hAnsi="Times New Roman"/>
                <w:b/>
              </w:rPr>
            </w:pPr>
            <w:r w:rsidRPr="00707028">
              <w:rPr>
                <w:rFonts w:ascii="Times New Roman" w:hAnsi="Times New Roman"/>
                <w:b/>
              </w:rPr>
              <w:t xml:space="preserve">Veiksmas  </w:t>
            </w:r>
          </w:p>
        </w:tc>
        <w:tc>
          <w:tcPr>
            <w:tcW w:w="1846" w:type="dxa"/>
          </w:tcPr>
          <w:p w:rsidR="00B7684B" w:rsidRPr="00707028" w:rsidRDefault="00B7684B" w:rsidP="001B7647">
            <w:pPr>
              <w:rPr>
                <w:rFonts w:ascii="Times New Roman" w:hAnsi="Times New Roman"/>
                <w:b/>
              </w:rPr>
            </w:pPr>
            <w:r w:rsidRPr="00707028">
              <w:rPr>
                <w:rFonts w:ascii="Times New Roman" w:hAnsi="Times New Roman"/>
                <w:b/>
              </w:rPr>
              <w:t xml:space="preserve">Atsakomybė  </w:t>
            </w:r>
          </w:p>
        </w:tc>
        <w:tc>
          <w:tcPr>
            <w:tcW w:w="942" w:type="dxa"/>
          </w:tcPr>
          <w:p w:rsidR="00B7684B" w:rsidRPr="00707028" w:rsidRDefault="00B7684B" w:rsidP="001B7647">
            <w:pPr>
              <w:rPr>
                <w:rFonts w:ascii="Times New Roman" w:hAnsi="Times New Roman"/>
                <w:b/>
              </w:rPr>
            </w:pPr>
            <w:r w:rsidRPr="00707028">
              <w:rPr>
                <w:rFonts w:ascii="Times New Roman" w:hAnsi="Times New Roman"/>
                <w:b/>
              </w:rPr>
              <w:t xml:space="preserve">Terminas </w:t>
            </w:r>
          </w:p>
        </w:tc>
        <w:tc>
          <w:tcPr>
            <w:tcW w:w="3224" w:type="dxa"/>
          </w:tcPr>
          <w:p w:rsidR="00B7684B" w:rsidRPr="00707028" w:rsidRDefault="00B7684B" w:rsidP="001B7647">
            <w:pPr>
              <w:rPr>
                <w:rFonts w:ascii="Times New Roman" w:hAnsi="Times New Roman"/>
                <w:b/>
              </w:rPr>
            </w:pPr>
            <w:r w:rsidRPr="00707028">
              <w:rPr>
                <w:rFonts w:ascii="Times New Roman" w:hAnsi="Times New Roman"/>
                <w:b/>
              </w:rPr>
              <w:t>Rodiklis/Rezultatas</w:t>
            </w:r>
          </w:p>
        </w:tc>
        <w:tc>
          <w:tcPr>
            <w:tcW w:w="1668" w:type="dxa"/>
          </w:tcPr>
          <w:p w:rsidR="00B7684B" w:rsidRPr="00707028" w:rsidRDefault="00790C8F" w:rsidP="001B76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Potencialus </w:t>
            </w:r>
            <w:r w:rsidR="00B7684B" w:rsidRPr="00707028">
              <w:rPr>
                <w:rFonts w:ascii="Times New Roman" w:hAnsi="Times New Roman"/>
                <w:b/>
              </w:rPr>
              <w:t xml:space="preserve"> finansavimo šaltinis</w:t>
            </w:r>
          </w:p>
        </w:tc>
      </w:tr>
      <w:tr w:rsidR="00B7684B" w:rsidRPr="00046741" w:rsidTr="001B7647">
        <w:tc>
          <w:tcPr>
            <w:tcW w:w="10477" w:type="dxa"/>
            <w:gridSpan w:val="5"/>
            <w:shd w:val="clear" w:color="auto" w:fill="F2F2F2"/>
          </w:tcPr>
          <w:p w:rsidR="00B7684B" w:rsidRPr="0064339B" w:rsidRDefault="0064339B" w:rsidP="006433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29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Dalinis tikslas 3.2.1. – Diegti </w:t>
            </w:r>
            <w:r w:rsidRPr="0064339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šiuolaikinius</w:t>
            </w:r>
            <w:r w:rsidRPr="009A7297">
              <w:rPr>
                <w:rFonts w:ascii="Times New Roman" w:hAnsi="Times New Roman"/>
                <w:b/>
                <w:sz w:val="24"/>
                <w:szCs w:val="24"/>
              </w:rPr>
              <w:t xml:space="preserve"> metodus, būdus bei sprendimus valdymo srityje</w:t>
            </w:r>
          </w:p>
        </w:tc>
      </w:tr>
      <w:tr w:rsidR="00B7684B" w:rsidRPr="00046741" w:rsidTr="001B7647">
        <w:tc>
          <w:tcPr>
            <w:tcW w:w="2797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3.2.1.1. Tobulinimo reikalaujančių procesų pertvarkymas </w:t>
            </w:r>
          </w:p>
        </w:tc>
        <w:tc>
          <w:tcPr>
            <w:tcW w:w="1846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as, Prod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</w:t>
            </w:r>
            <w:r w:rsidRPr="0004674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D</w:t>
            </w:r>
            <w:r w:rsidRPr="00046741">
              <w:rPr>
                <w:rFonts w:ascii="Times New Roman" w:hAnsi="Times New Roman"/>
              </w:rPr>
              <w:t>ekanat</w:t>
            </w:r>
            <w:r>
              <w:rPr>
                <w:rFonts w:ascii="Times New Roman" w:hAnsi="Times New Roman"/>
              </w:rPr>
              <w:t>o vedėjas</w:t>
            </w:r>
          </w:p>
        </w:tc>
        <w:tc>
          <w:tcPr>
            <w:tcW w:w="942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2016</w:t>
            </w:r>
          </w:p>
        </w:tc>
        <w:tc>
          <w:tcPr>
            <w:tcW w:w="3224" w:type="dxa"/>
          </w:tcPr>
          <w:p w:rsidR="00B7684B" w:rsidRPr="00046741" w:rsidRDefault="008A247E" w:rsidP="008A2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Pagrindinių procesų sąrašas</w:t>
            </w:r>
            <w:r w:rsidR="00B7684B">
              <w:rPr>
                <w:rFonts w:ascii="Times New Roman" w:hAnsi="Times New Roman"/>
              </w:rPr>
              <w:t xml:space="preserve">, nurodant jų efektyvumą  ir </w:t>
            </w:r>
            <w:r>
              <w:rPr>
                <w:rFonts w:ascii="Times New Roman" w:hAnsi="Times New Roman"/>
              </w:rPr>
              <w:t>atliktus</w:t>
            </w:r>
            <w:r w:rsidR="00B7684B">
              <w:rPr>
                <w:rFonts w:ascii="Times New Roman" w:hAnsi="Times New Roman"/>
              </w:rPr>
              <w:t xml:space="preserve"> pakeitimus  </w:t>
            </w:r>
          </w:p>
        </w:tc>
        <w:tc>
          <w:tcPr>
            <w:tcW w:w="1668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7C30CA">
              <w:rPr>
                <w:rFonts w:ascii="Times New Roman" w:hAnsi="Times New Roman"/>
              </w:rPr>
              <w:t>Be išlaidų</w:t>
            </w:r>
          </w:p>
        </w:tc>
      </w:tr>
      <w:tr w:rsidR="00B7684B" w:rsidRPr="00046741" w:rsidTr="001B7647">
        <w:tc>
          <w:tcPr>
            <w:tcW w:w="10477" w:type="dxa"/>
            <w:gridSpan w:val="5"/>
            <w:shd w:val="clear" w:color="auto" w:fill="F2F2F2"/>
          </w:tcPr>
          <w:p w:rsidR="00B7684B" w:rsidRPr="00046741" w:rsidRDefault="00FF22F3" w:rsidP="001B76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22F3">
              <w:rPr>
                <w:rFonts w:ascii="Times New Roman" w:hAnsi="Times New Roman"/>
                <w:b/>
                <w:sz w:val="24"/>
                <w:szCs w:val="24"/>
              </w:rPr>
              <w:t>Dalinis tikslas 3.2.2. – Gerinti administracijos darbuotojus tobulėti ir kelti profesinę kvalifikaciją s</w:t>
            </w:r>
            <w:r w:rsidR="000D6991">
              <w:rPr>
                <w:rFonts w:ascii="Times New Roman" w:hAnsi="Times New Roman"/>
                <w:b/>
                <w:sz w:val="24"/>
                <w:szCs w:val="24"/>
              </w:rPr>
              <w:t>katinančią</w:t>
            </w:r>
            <w:r w:rsidRPr="00FF22F3">
              <w:rPr>
                <w:rFonts w:ascii="Times New Roman" w:hAnsi="Times New Roman"/>
                <w:b/>
                <w:sz w:val="24"/>
                <w:szCs w:val="24"/>
              </w:rPr>
              <w:t xml:space="preserve"> sistemą</w:t>
            </w:r>
          </w:p>
        </w:tc>
      </w:tr>
      <w:tr w:rsidR="00B7684B" w:rsidRPr="00046741" w:rsidTr="001B7647">
        <w:tc>
          <w:tcPr>
            <w:tcW w:w="2797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3.2.2.1. </w:t>
            </w:r>
            <w:r>
              <w:rPr>
                <w:rFonts w:ascii="Times New Roman" w:hAnsi="Times New Roman"/>
              </w:rPr>
              <w:t xml:space="preserve">Turimo žmogiškojo kapitalo analizė, administracijos darbuotojų karjeros  kelio taisyklių rengimas </w:t>
            </w:r>
          </w:p>
        </w:tc>
        <w:tc>
          <w:tcPr>
            <w:tcW w:w="1846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as, Prod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</w:t>
            </w:r>
            <w:r w:rsidRPr="0004674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D</w:t>
            </w:r>
            <w:r w:rsidRPr="00046741">
              <w:rPr>
                <w:rFonts w:ascii="Times New Roman" w:hAnsi="Times New Roman"/>
              </w:rPr>
              <w:t>ekanat</w:t>
            </w:r>
            <w:r>
              <w:rPr>
                <w:rFonts w:ascii="Times New Roman" w:hAnsi="Times New Roman"/>
              </w:rPr>
              <w:t>o vedėjas</w:t>
            </w:r>
          </w:p>
        </w:tc>
        <w:tc>
          <w:tcPr>
            <w:tcW w:w="942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2016</w:t>
            </w:r>
          </w:p>
        </w:tc>
        <w:tc>
          <w:tcPr>
            <w:tcW w:w="3224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Analizės ataskaita</w:t>
            </w:r>
          </w:p>
        </w:tc>
        <w:tc>
          <w:tcPr>
            <w:tcW w:w="1668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7C30CA">
              <w:rPr>
                <w:rFonts w:ascii="Times New Roman" w:hAnsi="Times New Roman"/>
              </w:rPr>
              <w:t>Be išlaidų</w:t>
            </w:r>
          </w:p>
        </w:tc>
      </w:tr>
      <w:tr w:rsidR="00B7684B" w:rsidRPr="00046741" w:rsidTr="001B7647">
        <w:tc>
          <w:tcPr>
            <w:tcW w:w="2797" w:type="dxa"/>
          </w:tcPr>
          <w:p w:rsidR="00B7684B" w:rsidRPr="00046741" w:rsidRDefault="00B7684B" w:rsidP="00D71DB6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3.2.2.2. </w:t>
            </w:r>
            <w:r w:rsidR="00D71DB6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okymo programų, skirtų darbuotojams, gerinantiems  fakulteto strateginių uždavinių įgyvendinimo kokybę</w:t>
            </w:r>
            <w:r w:rsidR="00D71DB6">
              <w:rPr>
                <w:rFonts w:ascii="Times New Roman" w:hAnsi="Times New Roman"/>
              </w:rPr>
              <w:t>, parengimas ir  įdiegimas</w:t>
            </w:r>
          </w:p>
        </w:tc>
        <w:tc>
          <w:tcPr>
            <w:tcW w:w="1846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as, Prod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</w:t>
            </w:r>
            <w:r w:rsidRPr="0004674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D</w:t>
            </w:r>
            <w:r w:rsidRPr="00046741">
              <w:rPr>
                <w:rFonts w:ascii="Times New Roman" w:hAnsi="Times New Roman"/>
              </w:rPr>
              <w:t>ekanat</w:t>
            </w:r>
            <w:r>
              <w:rPr>
                <w:rFonts w:ascii="Times New Roman" w:hAnsi="Times New Roman"/>
              </w:rPr>
              <w:t>o vedėjas</w:t>
            </w:r>
          </w:p>
        </w:tc>
        <w:tc>
          <w:tcPr>
            <w:tcW w:w="942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Nuolat</w:t>
            </w:r>
          </w:p>
        </w:tc>
        <w:tc>
          <w:tcPr>
            <w:tcW w:w="3224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Kiekvienų metų mokymo programų planai </w:t>
            </w:r>
          </w:p>
        </w:tc>
        <w:tc>
          <w:tcPr>
            <w:tcW w:w="1668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Nuosavos ir išorės</w:t>
            </w:r>
            <w:r w:rsidRPr="000467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lėšos</w:t>
            </w:r>
          </w:p>
        </w:tc>
      </w:tr>
      <w:tr w:rsidR="00B7684B" w:rsidRPr="00046741" w:rsidTr="001B7647">
        <w:tc>
          <w:tcPr>
            <w:tcW w:w="10477" w:type="dxa"/>
            <w:gridSpan w:val="5"/>
            <w:shd w:val="clear" w:color="auto" w:fill="F2F2F2" w:themeFill="background1" w:themeFillShade="F2"/>
          </w:tcPr>
          <w:p w:rsidR="00B7684B" w:rsidRPr="00046741" w:rsidRDefault="000D6991" w:rsidP="001B76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6991">
              <w:rPr>
                <w:rFonts w:ascii="Times New Roman" w:hAnsi="Times New Roman"/>
                <w:b/>
                <w:sz w:val="24"/>
                <w:szCs w:val="24"/>
              </w:rPr>
              <w:t xml:space="preserve">Dalinis tikslas 3.2.3. - parengti ir įdiegti elektroninę darbuotojų darbo vertinimo </w:t>
            </w:r>
            <w:proofErr w:type="spellStart"/>
            <w:r w:rsidRPr="000D6991">
              <w:rPr>
                <w:rFonts w:ascii="Times New Roman" w:hAnsi="Times New Roman"/>
                <w:b/>
                <w:sz w:val="24"/>
                <w:szCs w:val="24"/>
              </w:rPr>
              <w:t>sitemą</w:t>
            </w:r>
            <w:proofErr w:type="spellEnd"/>
          </w:p>
        </w:tc>
      </w:tr>
      <w:tr w:rsidR="00B7684B" w:rsidRPr="00046741" w:rsidTr="001B7647">
        <w:tc>
          <w:tcPr>
            <w:tcW w:w="2797" w:type="dxa"/>
          </w:tcPr>
          <w:p w:rsidR="00B7684B" w:rsidRPr="00046741" w:rsidRDefault="003F5B3E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3.2.3.1. Skirtingų pareigų </w:t>
            </w:r>
            <w:r w:rsidR="00B7684B">
              <w:rPr>
                <w:rFonts w:ascii="Times New Roman" w:hAnsi="Times New Roman"/>
              </w:rPr>
              <w:t>vertinimo kriterijų ir gr</w:t>
            </w:r>
            <w:r>
              <w:rPr>
                <w:rFonts w:ascii="Times New Roman" w:hAnsi="Times New Roman"/>
              </w:rPr>
              <w:t>a</w:t>
            </w:r>
            <w:r w:rsidR="00B7684B">
              <w:rPr>
                <w:rFonts w:ascii="Times New Roman" w:hAnsi="Times New Roman"/>
              </w:rPr>
              <w:t xml:space="preserve">fikų  rengimas </w:t>
            </w:r>
          </w:p>
        </w:tc>
        <w:tc>
          <w:tcPr>
            <w:tcW w:w="1846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as, Prod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</w:t>
            </w:r>
            <w:r w:rsidRPr="0004674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D</w:t>
            </w:r>
            <w:r w:rsidRPr="00046741">
              <w:rPr>
                <w:rFonts w:ascii="Times New Roman" w:hAnsi="Times New Roman"/>
              </w:rPr>
              <w:t>ekanat</w:t>
            </w:r>
            <w:r>
              <w:rPr>
                <w:rFonts w:ascii="Times New Roman" w:hAnsi="Times New Roman"/>
              </w:rPr>
              <w:t>o vedėjas</w:t>
            </w:r>
          </w:p>
        </w:tc>
        <w:tc>
          <w:tcPr>
            <w:tcW w:w="942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2016</w:t>
            </w:r>
          </w:p>
        </w:tc>
        <w:tc>
          <w:tcPr>
            <w:tcW w:w="3224" w:type="dxa"/>
          </w:tcPr>
          <w:p w:rsidR="00B7684B" w:rsidRPr="00046741" w:rsidRDefault="002165B1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Vertinimo kriterijų, </w:t>
            </w:r>
            <w:r w:rsidR="00B7684B">
              <w:rPr>
                <w:rFonts w:ascii="Times New Roman" w:hAnsi="Times New Roman"/>
              </w:rPr>
              <w:t xml:space="preserve">vertinimo grafikų sąrašas </w:t>
            </w:r>
          </w:p>
        </w:tc>
        <w:tc>
          <w:tcPr>
            <w:tcW w:w="1668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7C30CA">
              <w:rPr>
                <w:rFonts w:ascii="Times New Roman" w:hAnsi="Times New Roman"/>
              </w:rPr>
              <w:t>Be išlaidų</w:t>
            </w:r>
          </w:p>
        </w:tc>
      </w:tr>
      <w:tr w:rsidR="00B7684B" w:rsidRPr="00046741" w:rsidTr="001B7647">
        <w:tc>
          <w:tcPr>
            <w:tcW w:w="2797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3.2.3.2. </w:t>
            </w:r>
            <w:r>
              <w:rPr>
                <w:rFonts w:ascii="Times New Roman" w:hAnsi="Times New Roman"/>
              </w:rPr>
              <w:t xml:space="preserve">Darbuotojo, kuris nėra dėstytoju,  pasiekimų įrašų </w:t>
            </w:r>
            <w:r>
              <w:rPr>
                <w:rFonts w:ascii="Times New Roman" w:hAnsi="Times New Roman"/>
              </w:rPr>
              <w:lastRenderedPageBreak/>
              <w:t xml:space="preserve">elektroninės  versijos rengimas ir diegimas </w:t>
            </w:r>
          </w:p>
        </w:tc>
        <w:tc>
          <w:tcPr>
            <w:tcW w:w="1846" w:type="dxa"/>
          </w:tcPr>
          <w:p w:rsidR="00B7684B" w:rsidRPr="003F5B3E" w:rsidRDefault="00B7684B" w:rsidP="003F5B3E">
            <w:pPr>
              <w:spacing w:after="0" w:line="240" w:lineRule="auto"/>
              <w:rPr>
                <w:rFonts w:ascii="Times New Roman" w:hAnsi="Times New Roman"/>
              </w:rPr>
            </w:pPr>
            <w:r w:rsidRPr="003F5B3E">
              <w:rPr>
                <w:rFonts w:ascii="Times New Roman" w:hAnsi="Times New Roman"/>
              </w:rPr>
              <w:lastRenderedPageBreak/>
              <w:t xml:space="preserve">Dekanato vedėjas, </w:t>
            </w:r>
            <w:r w:rsidR="003F5B3E" w:rsidRPr="003F5B3E">
              <w:rPr>
                <w:rFonts w:ascii="Times New Roman" w:hAnsi="Times New Roman"/>
              </w:rPr>
              <w:t>IT specialistas</w:t>
            </w:r>
          </w:p>
        </w:tc>
        <w:tc>
          <w:tcPr>
            <w:tcW w:w="942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2016</w:t>
            </w:r>
          </w:p>
        </w:tc>
        <w:tc>
          <w:tcPr>
            <w:tcW w:w="3224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Dekano sprendimas</w:t>
            </w:r>
          </w:p>
        </w:tc>
        <w:tc>
          <w:tcPr>
            <w:tcW w:w="1668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Nuosavos </w:t>
            </w:r>
            <w:r w:rsidRPr="000467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lėšos</w:t>
            </w:r>
          </w:p>
        </w:tc>
      </w:tr>
      <w:tr w:rsidR="00B7684B" w:rsidRPr="00046741" w:rsidTr="001B7647">
        <w:tc>
          <w:tcPr>
            <w:tcW w:w="10477" w:type="dxa"/>
            <w:gridSpan w:val="5"/>
            <w:shd w:val="clear" w:color="auto" w:fill="F2F2F2" w:themeFill="background1" w:themeFillShade="F2"/>
          </w:tcPr>
          <w:p w:rsidR="00B7684B" w:rsidRPr="00046741" w:rsidRDefault="00D27EDA" w:rsidP="001B76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7E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Dalinis </w:t>
            </w:r>
            <w:proofErr w:type="spellStart"/>
            <w:r w:rsidRPr="006A3319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tikslas</w:t>
            </w:r>
            <w:proofErr w:type="spellEnd"/>
            <w:r w:rsidRPr="006A3319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3.2.4. – </w:t>
            </w:r>
            <w:proofErr w:type="spellStart"/>
            <w:r w:rsidRPr="006A3319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Įdiegti</w:t>
            </w:r>
            <w:proofErr w:type="spellEnd"/>
            <w:r w:rsidRPr="006A3319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e</w:t>
            </w:r>
            <w:proofErr w:type="spellStart"/>
            <w:r w:rsidRPr="00D27EDA">
              <w:rPr>
                <w:rFonts w:ascii="Times New Roman" w:hAnsi="Times New Roman"/>
                <w:b/>
                <w:sz w:val="24"/>
                <w:szCs w:val="24"/>
              </w:rPr>
              <w:t>lektroninį</w:t>
            </w:r>
            <w:proofErr w:type="spellEnd"/>
            <w:r w:rsidRPr="00D27EDA">
              <w:rPr>
                <w:rFonts w:ascii="Times New Roman" w:hAnsi="Times New Roman"/>
                <w:b/>
                <w:sz w:val="24"/>
                <w:szCs w:val="24"/>
              </w:rPr>
              <w:t xml:space="preserve"> dokumentų platinimą</w:t>
            </w:r>
          </w:p>
        </w:tc>
      </w:tr>
      <w:tr w:rsidR="00B7684B" w:rsidRPr="00046741" w:rsidTr="001B7647">
        <w:tc>
          <w:tcPr>
            <w:tcW w:w="2797" w:type="dxa"/>
          </w:tcPr>
          <w:p w:rsidR="00B7684B" w:rsidRPr="00046741" w:rsidRDefault="00B7684B" w:rsidP="0080543D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3.2.4.1. </w:t>
            </w:r>
            <w:r>
              <w:rPr>
                <w:rFonts w:ascii="Times New Roman" w:hAnsi="Times New Roman"/>
              </w:rPr>
              <w:t xml:space="preserve">Fakulteto Elektroninės dokumentų platinimo sistemos </w:t>
            </w:r>
            <w:r w:rsidR="0080543D">
              <w:rPr>
                <w:rFonts w:ascii="Times New Roman" w:hAnsi="Times New Roman"/>
              </w:rPr>
              <w:t>veiksmų</w:t>
            </w:r>
            <w:r>
              <w:rPr>
                <w:rFonts w:ascii="Times New Roman" w:hAnsi="Times New Roman"/>
              </w:rPr>
              <w:t xml:space="preserve"> </w:t>
            </w:r>
            <w:r w:rsidR="0080543D">
              <w:rPr>
                <w:rFonts w:ascii="Times New Roman" w:hAnsi="Times New Roman"/>
              </w:rPr>
              <w:t>plėtojimas</w:t>
            </w:r>
            <w:r>
              <w:rPr>
                <w:rFonts w:ascii="Times New Roman" w:hAnsi="Times New Roman"/>
              </w:rPr>
              <w:t xml:space="preserve">  darbuotojų ir Studentų atstovybės informavimo srityje  </w:t>
            </w:r>
          </w:p>
        </w:tc>
        <w:tc>
          <w:tcPr>
            <w:tcW w:w="1846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46741">
              <w:rPr>
                <w:rFonts w:ascii="Times New Roman" w:hAnsi="Times New Roman"/>
              </w:rPr>
              <w:t>ekanat</w:t>
            </w:r>
            <w:r>
              <w:rPr>
                <w:rFonts w:ascii="Times New Roman" w:hAnsi="Times New Roman"/>
              </w:rPr>
              <w:t>o vedėjas</w:t>
            </w:r>
            <w:r w:rsidRPr="00046741">
              <w:rPr>
                <w:rFonts w:ascii="Times New Roman" w:hAnsi="Times New Roman"/>
              </w:rPr>
              <w:t xml:space="preserve">, </w:t>
            </w:r>
            <w:r w:rsidR="0080543D" w:rsidRPr="003F5B3E">
              <w:rPr>
                <w:rFonts w:ascii="Times New Roman" w:hAnsi="Times New Roman"/>
              </w:rPr>
              <w:t>IT specialistas</w:t>
            </w:r>
          </w:p>
        </w:tc>
        <w:tc>
          <w:tcPr>
            <w:tcW w:w="942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Nuolat</w:t>
            </w:r>
            <w:r w:rsidRPr="000467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24" w:type="dxa"/>
          </w:tcPr>
          <w:p w:rsidR="00B7684B" w:rsidRPr="00046741" w:rsidRDefault="00B7684B" w:rsidP="00114F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Dokumentų, įtrauktų į Elektroninę dokumentų platinimo sistemą, skaičius  </w:t>
            </w:r>
          </w:p>
        </w:tc>
        <w:tc>
          <w:tcPr>
            <w:tcW w:w="1668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7C30CA">
              <w:rPr>
                <w:rFonts w:ascii="Times New Roman" w:hAnsi="Times New Roman"/>
              </w:rPr>
              <w:t>Be išlaidų</w:t>
            </w:r>
          </w:p>
        </w:tc>
      </w:tr>
    </w:tbl>
    <w:p w:rsidR="00B7684B" w:rsidRPr="00046741" w:rsidRDefault="00B7684B" w:rsidP="00B7684B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37"/>
        <w:gridCol w:w="1842"/>
        <w:gridCol w:w="1062"/>
        <w:gridCol w:w="3181"/>
        <w:gridCol w:w="1655"/>
      </w:tblGrid>
      <w:tr w:rsidR="00B7684B" w:rsidRPr="00046741" w:rsidTr="001B7647">
        <w:tc>
          <w:tcPr>
            <w:tcW w:w="10477" w:type="dxa"/>
            <w:gridSpan w:val="5"/>
          </w:tcPr>
          <w:p w:rsidR="00B7684B" w:rsidRPr="00B2685E" w:rsidRDefault="00B7684B" w:rsidP="001B764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A47B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Veiklos tikslas </w:t>
            </w:r>
            <w:r w:rsidRPr="00B2685E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3.3</w:t>
            </w:r>
            <w:r w:rsidRPr="00FF54B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–FAKULTETO INTEGRUOTOS KOMUNIKACIJOS SU APLINKA SISTEMOS </w:t>
            </w:r>
            <w:r w:rsidRPr="00B2685E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V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YSTYMAS</w:t>
            </w:r>
          </w:p>
        </w:tc>
      </w:tr>
      <w:tr w:rsidR="009006F8" w:rsidRPr="00046741" w:rsidTr="001B7647">
        <w:tc>
          <w:tcPr>
            <w:tcW w:w="2737" w:type="dxa"/>
          </w:tcPr>
          <w:p w:rsidR="009006F8" w:rsidRPr="00DF40F0" w:rsidRDefault="009006F8" w:rsidP="001B7647">
            <w:pPr>
              <w:rPr>
                <w:rFonts w:ascii="Times New Roman" w:hAnsi="Times New Roman"/>
                <w:b/>
              </w:rPr>
            </w:pPr>
            <w:r w:rsidRPr="00DF40F0">
              <w:rPr>
                <w:rFonts w:ascii="Times New Roman" w:hAnsi="Times New Roman"/>
                <w:b/>
              </w:rPr>
              <w:t xml:space="preserve">Veiksmas  </w:t>
            </w:r>
          </w:p>
        </w:tc>
        <w:tc>
          <w:tcPr>
            <w:tcW w:w="1842" w:type="dxa"/>
          </w:tcPr>
          <w:p w:rsidR="009006F8" w:rsidRPr="00DF40F0" w:rsidRDefault="009006F8" w:rsidP="001B7647">
            <w:pPr>
              <w:rPr>
                <w:rFonts w:ascii="Times New Roman" w:hAnsi="Times New Roman"/>
                <w:b/>
              </w:rPr>
            </w:pPr>
            <w:r w:rsidRPr="00DF40F0">
              <w:rPr>
                <w:rFonts w:ascii="Times New Roman" w:hAnsi="Times New Roman"/>
                <w:b/>
              </w:rPr>
              <w:t xml:space="preserve">Atsakomybė  </w:t>
            </w:r>
          </w:p>
        </w:tc>
        <w:tc>
          <w:tcPr>
            <w:tcW w:w="1062" w:type="dxa"/>
          </w:tcPr>
          <w:p w:rsidR="009006F8" w:rsidRPr="00DF40F0" w:rsidRDefault="009006F8" w:rsidP="001B7647">
            <w:pPr>
              <w:rPr>
                <w:rFonts w:ascii="Times New Roman" w:hAnsi="Times New Roman"/>
                <w:b/>
              </w:rPr>
            </w:pPr>
            <w:r w:rsidRPr="00DF40F0">
              <w:rPr>
                <w:rFonts w:ascii="Times New Roman" w:hAnsi="Times New Roman"/>
                <w:b/>
              </w:rPr>
              <w:t xml:space="preserve">Terminas </w:t>
            </w:r>
          </w:p>
        </w:tc>
        <w:tc>
          <w:tcPr>
            <w:tcW w:w="3181" w:type="dxa"/>
          </w:tcPr>
          <w:p w:rsidR="009006F8" w:rsidRPr="00DF40F0" w:rsidRDefault="009006F8" w:rsidP="001B7647">
            <w:pPr>
              <w:rPr>
                <w:rFonts w:ascii="Times New Roman" w:hAnsi="Times New Roman"/>
                <w:b/>
              </w:rPr>
            </w:pPr>
            <w:r w:rsidRPr="00DF40F0">
              <w:rPr>
                <w:rFonts w:ascii="Times New Roman" w:hAnsi="Times New Roman"/>
                <w:b/>
              </w:rPr>
              <w:t>Rodiklis/Rezultatas</w:t>
            </w:r>
          </w:p>
        </w:tc>
        <w:tc>
          <w:tcPr>
            <w:tcW w:w="1655" w:type="dxa"/>
          </w:tcPr>
          <w:p w:rsidR="009006F8" w:rsidRPr="00707028" w:rsidRDefault="009006F8" w:rsidP="00D376F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Potencialus </w:t>
            </w:r>
            <w:r w:rsidRPr="00707028">
              <w:rPr>
                <w:rFonts w:ascii="Times New Roman" w:hAnsi="Times New Roman"/>
                <w:b/>
              </w:rPr>
              <w:t xml:space="preserve"> finansavimo šaltinis</w:t>
            </w:r>
          </w:p>
        </w:tc>
      </w:tr>
      <w:tr w:rsidR="00B7684B" w:rsidRPr="00046741" w:rsidTr="001B7647">
        <w:tc>
          <w:tcPr>
            <w:tcW w:w="10477" w:type="dxa"/>
            <w:gridSpan w:val="5"/>
            <w:shd w:val="clear" w:color="auto" w:fill="F2F2F2"/>
          </w:tcPr>
          <w:p w:rsidR="00B7684B" w:rsidRPr="00046741" w:rsidRDefault="00D853CE" w:rsidP="001B76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53CE">
              <w:rPr>
                <w:rFonts w:ascii="Times New Roman" w:hAnsi="Times New Roman"/>
                <w:b/>
                <w:sz w:val="24"/>
                <w:szCs w:val="24"/>
              </w:rPr>
              <w:t>Dalinis tikslas 3.3.1. – Stiprinti bendradarbiavimą su miesto, rajono valdžios institucijomis bei verslu</w:t>
            </w:r>
          </w:p>
        </w:tc>
      </w:tr>
      <w:tr w:rsidR="00B7684B" w:rsidRPr="00046741" w:rsidTr="001B7647">
        <w:tc>
          <w:tcPr>
            <w:tcW w:w="2737" w:type="dxa"/>
          </w:tcPr>
          <w:p w:rsidR="00B7684B" w:rsidRPr="00046741" w:rsidRDefault="00B7684B" w:rsidP="008F256C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3.3.1.1.</w:t>
            </w:r>
            <w:r w:rsidR="009006F8">
              <w:rPr>
                <w:rFonts w:ascii="Times New Roman" w:hAnsi="Times New Roman"/>
              </w:rPr>
              <w:t xml:space="preserve"> </w:t>
            </w:r>
            <w:r w:rsidR="008F256C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usitarimų dėl bendradarbiavimo su miesto, rajono valdžios institucijomis ir verslo atstovais </w:t>
            </w:r>
            <w:r w:rsidR="009006F8">
              <w:rPr>
                <w:rFonts w:ascii="Times New Roman" w:hAnsi="Times New Roman"/>
              </w:rPr>
              <w:t xml:space="preserve">pasirašymas arba </w:t>
            </w:r>
            <w:r w:rsidR="008F256C">
              <w:rPr>
                <w:rFonts w:ascii="Times New Roman" w:hAnsi="Times New Roman"/>
              </w:rPr>
              <w:t xml:space="preserve">esamų </w:t>
            </w:r>
            <w:r w:rsidR="009006F8">
              <w:rPr>
                <w:rFonts w:ascii="Times New Roman" w:hAnsi="Times New Roman"/>
              </w:rPr>
              <w:t>plėtojimas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42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as, Prod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</w:t>
            </w:r>
            <w:r w:rsidRPr="00046741">
              <w:rPr>
                <w:rFonts w:ascii="Times New Roman" w:hAnsi="Times New Roman"/>
              </w:rPr>
              <w:t>,</w:t>
            </w:r>
          </w:p>
        </w:tc>
        <w:tc>
          <w:tcPr>
            <w:tcW w:w="1062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Nuolat</w:t>
            </w:r>
          </w:p>
        </w:tc>
        <w:tc>
          <w:tcPr>
            <w:tcW w:w="3181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Pasirašytų susitarimų skaičius</w:t>
            </w:r>
          </w:p>
        </w:tc>
        <w:tc>
          <w:tcPr>
            <w:tcW w:w="1655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7C30CA">
              <w:rPr>
                <w:rFonts w:ascii="Times New Roman" w:hAnsi="Times New Roman"/>
              </w:rPr>
              <w:t>Be išlaidų</w:t>
            </w:r>
          </w:p>
        </w:tc>
      </w:tr>
      <w:tr w:rsidR="00B7684B" w:rsidRPr="00046741" w:rsidTr="001B7647">
        <w:tc>
          <w:tcPr>
            <w:tcW w:w="10477" w:type="dxa"/>
            <w:gridSpan w:val="5"/>
            <w:shd w:val="clear" w:color="auto" w:fill="F2F2F2"/>
          </w:tcPr>
          <w:p w:rsidR="00B7684B" w:rsidRPr="00046741" w:rsidRDefault="00D853CE" w:rsidP="001B76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53CE">
              <w:rPr>
                <w:rFonts w:ascii="Times New Roman" w:hAnsi="Times New Roman"/>
                <w:b/>
                <w:sz w:val="24"/>
                <w:szCs w:val="24"/>
              </w:rPr>
              <w:t xml:space="preserve">Dalinis </w:t>
            </w:r>
            <w:proofErr w:type="spellStart"/>
            <w:r w:rsidRPr="00D853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tikslas</w:t>
            </w:r>
            <w:proofErr w:type="spellEnd"/>
            <w:r w:rsidRPr="00D853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3.3.2. – </w:t>
            </w:r>
            <w:proofErr w:type="spellStart"/>
            <w:r w:rsidRPr="00D853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Stiprinti</w:t>
            </w:r>
            <w:proofErr w:type="spellEnd"/>
            <w:r w:rsidRPr="00D853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853CE">
              <w:rPr>
                <w:rFonts w:ascii="Times New Roman" w:hAnsi="Times New Roman"/>
                <w:b/>
                <w:sz w:val="24"/>
                <w:szCs w:val="24"/>
              </w:rPr>
              <w:t>ryšius su absolventais</w:t>
            </w:r>
          </w:p>
        </w:tc>
      </w:tr>
      <w:tr w:rsidR="00B7684B" w:rsidRPr="00046741" w:rsidTr="001B7647">
        <w:tc>
          <w:tcPr>
            <w:tcW w:w="2737" w:type="dxa"/>
          </w:tcPr>
          <w:p w:rsidR="00B7684B" w:rsidRPr="00046741" w:rsidRDefault="00B7684B" w:rsidP="00EE76EE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3.3.2.1. </w:t>
            </w:r>
            <w:r>
              <w:rPr>
                <w:rFonts w:ascii="Times New Roman" w:hAnsi="Times New Roman"/>
              </w:rPr>
              <w:t xml:space="preserve">Absolventų likimų </w:t>
            </w:r>
            <w:r w:rsidR="00EE76EE">
              <w:rPr>
                <w:rFonts w:ascii="Times New Roman" w:hAnsi="Times New Roman"/>
              </w:rPr>
              <w:t>stebėjimo</w:t>
            </w:r>
            <w:r>
              <w:rPr>
                <w:rFonts w:ascii="Times New Roman" w:hAnsi="Times New Roman"/>
              </w:rPr>
              <w:t xml:space="preserve"> plano rengimas ir diegimas </w:t>
            </w:r>
          </w:p>
        </w:tc>
        <w:tc>
          <w:tcPr>
            <w:tcW w:w="1842" w:type="dxa"/>
          </w:tcPr>
          <w:p w:rsidR="00B7684B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as, Prod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</w:t>
            </w:r>
            <w:r w:rsidRPr="00046741">
              <w:rPr>
                <w:rFonts w:ascii="Times New Roman" w:hAnsi="Times New Roman"/>
              </w:rPr>
              <w:t>,</w:t>
            </w:r>
          </w:p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46741">
              <w:rPr>
                <w:rFonts w:ascii="Times New Roman" w:hAnsi="Times New Roman"/>
              </w:rPr>
              <w:t>ekanat</w:t>
            </w:r>
            <w:r>
              <w:rPr>
                <w:rFonts w:ascii="Times New Roman" w:hAnsi="Times New Roman"/>
              </w:rPr>
              <w:t>o vedėjas</w:t>
            </w:r>
            <w:r w:rsidRPr="00046741">
              <w:rPr>
                <w:rFonts w:ascii="Times New Roman" w:hAnsi="Times New Roman"/>
              </w:rPr>
              <w:t xml:space="preserve">, </w:t>
            </w:r>
            <w:r w:rsidRPr="006835F8">
              <w:rPr>
                <w:rFonts w:ascii="Times New Roman" w:hAnsi="Times New Roman"/>
              </w:rPr>
              <w:t>Karjeros ir skatinimo biuras</w:t>
            </w:r>
          </w:p>
        </w:tc>
        <w:tc>
          <w:tcPr>
            <w:tcW w:w="1062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2016/2017</w:t>
            </w:r>
          </w:p>
        </w:tc>
        <w:tc>
          <w:tcPr>
            <w:tcW w:w="3181" w:type="dxa"/>
          </w:tcPr>
          <w:p w:rsidR="00B7684B" w:rsidRPr="00046741" w:rsidRDefault="00B7684B" w:rsidP="007067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Absolventų likimų </w:t>
            </w:r>
            <w:r w:rsidR="0070675B">
              <w:rPr>
                <w:rFonts w:ascii="Times New Roman" w:hAnsi="Times New Roman"/>
              </w:rPr>
              <w:t>stebėjimo</w:t>
            </w:r>
            <w:r>
              <w:rPr>
                <w:rFonts w:ascii="Times New Roman" w:hAnsi="Times New Roman"/>
              </w:rPr>
              <w:t xml:space="preserve"> planas</w:t>
            </w:r>
            <w:r w:rsidRPr="00046741">
              <w:rPr>
                <w:rFonts w:ascii="Times New Roman" w:hAnsi="Times New Roman"/>
              </w:rPr>
              <w:t xml:space="preserve">, </w:t>
            </w:r>
            <w:r w:rsidR="0070675B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lano rodikliai</w:t>
            </w:r>
          </w:p>
        </w:tc>
        <w:tc>
          <w:tcPr>
            <w:tcW w:w="1655" w:type="dxa"/>
          </w:tcPr>
          <w:p w:rsidR="00B7684B" w:rsidRDefault="00B7684B" w:rsidP="001B7647">
            <w:r w:rsidRPr="00FF13C9">
              <w:rPr>
                <w:rFonts w:ascii="Times New Roman" w:hAnsi="Times New Roman"/>
              </w:rPr>
              <w:t>Nuosavos  lėšos</w:t>
            </w:r>
          </w:p>
        </w:tc>
      </w:tr>
      <w:tr w:rsidR="00B7684B" w:rsidRPr="00046741" w:rsidTr="001B7647">
        <w:tc>
          <w:tcPr>
            <w:tcW w:w="2737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3.3.2.2. </w:t>
            </w:r>
            <w:r>
              <w:rPr>
                <w:rFonts w:ascii="Times New Roman" w:hAnsi="Times New Roman"/>
              </w:rPr>
              <w:t xml:space="preserve">Absolventų klubo steigimas </w:t>
            </w:r>
          </w:p>
        </w:tc>
        <w:tc>
          <w:tcPr>
            <w:tcW w:w="1842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as, Prod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</w:t>
            </w:r>
            <w:r w:rsidRPr="0004674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6835F8">
              <w:rPr>
                <w:rFonts w:ascii="Times New Roman" w:hAnsi="Times New Roman"/>
              </w:rPr>
              <w:t>Karjeros ir skatinimo biuras</w:t>
            </w:r>
          </w:p>
        </w:tc>
        <w:tc>
          <w:tcPr>
            <w:tcW w:w="1062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>2016/2017</w:t>
            </w:r>
          </w:p>
        </w:tc>
        <w:tc>
          <w:tcPr>
            <w:tcW w:w="3181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Organizacinių susitikimų skaičius bei įsteigtas Klubas </w:t>
            </w:r>
          </w:p>
        </w:tc>
        <w:tc>
          <w:tcPr>
            <w:tcW w:w="1655" w:type="dxa"/>
          </w:tcPr>
          <w:p w:rsidR="00B7684B" w:rsidRDefault="00B7684B" w:rsidP="001B7647">
            <w:r w:rsidRPr="00FF13C9">
              <w:rPr>
                <w:rFonts w:ascii="Times New Roman" w:hAnsi="Times New Roman"/>
              </w:rPr>
              <w:t>Nuosavos  lėšos</w:t>
            </w:r>
          </w:p>
        </w:tc>
      </w:tr>
      <w:tr w:rsidR="00B7684B" w:rsidRPr="00046741" w:rsidTr="001B7647">
        <w:tc>
          <w:tcPr>
            <w:tcW w:w="10477" w:type="dxa"/>
            <w:gridSpan w:val="5"/>
            <w:shd w:val="clear" w:color="auto" w:fill="F2F2F2" w:themeFill="background1" w:themeFillShade="F2"/>
          </w:tcPr>
          <w:p w:rsidR="00B7684B" w:rsidRPr="004153FA" w:rsidRDefault="00D853CE" w:rsidP="001B7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3CE">
              <w:rPr>
                <w:rFonts w:ascii="Times New Roman" w:hAnsi="Times New Roman"/>
                <w:b/>
                <w:sz w:val="24"/>
                <w:szCs w:val="24"/>
              </w:rPr>
              <w:t xml:space="preserve">Dalinis </w:t>
            </w:r>
            <w:proofErr w:type="spellStart"/>
            <w:r w:rsidRPr="00D853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tikslas</w:t>
            </w:r>
            <w:proofErr w:type="spellEnd"/>
            <w:r w:rsidRPr="00D853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3.3.3. – </w:t>
            </w:r>
            <w:proofErr w:type="spellStart"/>
            <w:r w:rsidRPr="00D853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Stebėti</w:t>
            </w:r>
            <w:proofErr w:type="spellEnd"/>
            <w:r w:rsidRPr="00D853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53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ir</w:t>
            </w:r>
            <w:proofErr w:type="spellEnd"/>
            <w:r w:rsidRPr="00D853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53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vertinti</w:t>
            </w:r>
            <w:proofErr w:type="spellEnd"/>
            <w:r w:rsidRPr="00D853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583A15">
              <w:rPr>
                <w:rFonts w:ascii="Times New Roman" w:hAnsi="Times New Roman"/>
                <w:b/>
                <w:sz w:val="24"/>
                <w:szCs w:val="24"/>
              </w:rPr>
              <w:t>Fakulteto socialinį</w:t>
            </w:r>
            <w:r w:rsidRPr="00D853CE">
              <w:rPr>
                <w:rFonts w:ascii="Times New Roman" w:hAnsi="Times New Roman"/>
                <w:b/>
                <w:sz w:val="24"/>
                <w:szCs w:val="24"/>
              </w:rPr>
              <w:t xml:space="preserve"> įvaizdį</w:t>
            </w:r>
          </w:p>
        </w:tc>
      </w:tr>
      <w:tr w:rsidR="00B7684B" w:rsidRPr="00046741" w:rsidTr="001B7647">
        <w:tc>
          <w:tcPr>
            <w:tcW w:w="2737" w:type="dxa"/>
          </w:tcPr>
          <w:p w:rsidR="00B7684B" w:rsidRPr="00046741" w:rsidRDefault="00B7684B" w:rsidP="0088679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3.3.3.1. </w:t>
            </w:r>
            <w:r w:rsidR="00886797">
              <w:rPr>
                <w:rFonts w:ascii="Times New Roman" w:hAnsi="Times New Roman"/>
              </w:rPr>
              <w:t>Komunikacijos priemonių, turinčių</w:t>
            </w:r>
            <w:r>
              <w:rPr>
                <w:rFonts w:ascii="Times New Roman" w:hAnsi="Times New Roman"/>
              </w:rPr>
              <w:t xml:space="preserve"> </w:t>
            </w:r>
            <w:r w:rsidR="00886797">
              <w:rPr>
                <w:rFonts w:ascii="Times New Roman" w:hAnsi="Times New Roman"/>
              </w:rPr>
              <w:t xml:space="preserve">fakulteto socialinį įvaizdį įtakojančios </w:t>
            </w:r>
            <w:r>
              <w:rPr>
                <w:rFonts w:ascii="Times New Roman" w:hAnsi="Times New Roman"/>
              </w:rPr>
              <w:t>informacijos,</w:t>
            </w:r>
            <w:r w:rsidR="00886797">
              <w:rPr>
                <w:rFonts w:ascii="Times New Roman" w:hAnsi="Times New Roman"/>
              </w:rPr>
              <w:t xml:space="preserve"> stebėjimas</w:t>
            </w:r>
          </w:p>
        </w:tc>
        <w:tc>
          <w:tcPr>
            <w:tcW w:w="1842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as, Prod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</w:t>
            </w:r>
            <w:r w:rsidRPr="0004674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6835F8">
              <w:rPr>
                <w:rFonts w:ascii="Times New Roman" w:hAnsi="Times New Roman"/>
              </w:rPr>
              <w:t>Karjeros ir skatinimo biuras</w:t>
            </w:r>
          </w:p>
        </w:tc>
        <w:tc>
          <w:tcPr>
            <w:tcW w:w="1062" w:type="dxa"/>
          </w:tcPr>
          <w:p w:rsidR="00B7684B" w:rsidRPr="004153FA" w:rsidRDefault="00B7684B" w:rsidP="001B7647">
            <w:pPr>
              <w:rPr>
                <w:sz w:val="24"/>
                <w:szCs w:val="24"/>
              </w:rPr>
            </w:pPr>
            <w:r w:rsidRPr="004153FA">
              <w:rPr>
                <w:rFonts w:ascii="Times New Roman" w:hAnsi="Times New Roman"/>
                <w:sz w:val="24"/>
                <w:szCs w:val="24"/>
              </w:rPr>
              <w:t>nuolat</w:t>
            </w:r>
          </w:p>
        </w:tc>
        <w:tc>
          <w:tcPr>
            <w:tcW w:w="3181" w:type="dxa"/>
          </w:tcPr>
          <w:p w:rsidR="00B7684B" w:rsidRPr="004153FA" w:rsidRDefault="00B7684B" w:rsidP="001B7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Ketvirtinės stebėjimo ataskaitos </w:t>
            </w:r>
          </w:p>
        </w:tc>
        <w:tc>
          <w:tcPr>
            <w:tcW w:w="1655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684B" w:rsidRPr="00046741" w:rsidTr="001B7647">
        <w:tc>
          <w:tcPr>
            <w:tcW w:w="2737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3.3.3.2. </w:t>
            </w:r>
            <w:r w:rsidR="000A6110">
              <w:rPr>
                <w:rFonts w:ascii="Times New Roman" w:hAnsi="Times New Roman"/>
              </w:rPr>
              <w:t>Įvaizdį gerinančių</w:t>
            </w:r>
            <w:r>
              <w:rPr>
                <w:rFonts w:ascii="Times New Roman" w:hAnsi="Times New Roman"/>
              </w:rPr>
              <w:t xml:space="preserve"> priemonių naudojimas </w:t>
            </w:r>
          </w:p>
        </w:tc>
        <w:tc>
          <w:tcPr>
            <w:tcW w:w="1842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as, Prod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</w:t>
            </w:r>
            <w:r w:rsidRPr="0004674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6835F8">
              <w:rPr>
                <w:rFonts w:ascii="Times New Roman" w:hAnsi="Times New Roman"/>
              </w:rPr>
              <w:t>Karjeros ir skatinimo biuras</w:t>
            </w:r>
          </w:p>
        </w:tc>
        <w:tc>
          <w:tcPr>
            <w:tcW w:w="1062" w:type="dxa"/>
          </w:tcPr>
          <w:p w:rsidR="00B7684B" w:rsidRDefault="00B7684B" w:rsidP="001B7647">
            <w:r w:rsidRPr="00210BA0">
              <w:rPr>
                <w:rFonts w:ascii="Times New Roman" w:hAnsi="Times New Roman"/>
              </w:rPr>
              <w:t>Nuolat</w:t>
            </w:r>
          </w:p>
        </w:tc>
        <w:tc>
          <w:tcPr>
            <w:tcW w:w="3181" w:type="dxa"/>
          </w:tcPr>
          <w:p w:rsidR="00B7684B" w:rsidRPr="00046741" w:rsidRDefault="00B7684B" w:rsidP="00A565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Fakulteto socialinį įvaizdį gerina</w:t>
            </w:r>
            <w:r w:rsidR="00A565E6">
              <w:rPr>
                <w:rFonts w:ascii="Times New Roman" w:hAnsi="Times New Roman"/>
              </w:rPr>
              <w:t xml:space="preserve">nčios </w:t>
            </w:r>
            <w:r>
              <w:rPr>
                <w:rFonts w:ascii="Times New Roman" w:hAnsi="Times New Roman"/>
              </w:rPr>
              <w:t xml:space="preserve">informacijos pasirodymo dažnumo augimas. </w:t>
            </w:r>
            <w:r w:rsidRPr="000467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55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Nuosavos </w:t>
            </w:r>
            <w:r w:rsidRPr="000467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lėšos</w:t>
            </w:r>
          </w:p>
        </w:tc>
      </w:tr>
    </w:tbl>
    <w:p w:rsidR="00B7684B" w:rsidRPr="00046741" w:rsidRDefault="00B7684B" w:rsidP="00B7684B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67"/>
        <w:gridCol w:w="1840"/>
        <w:gridCol w:w="1061"/>
        <w:gridCol w:w="3160"/>
        <w:gridCol w:w="1649"/>
      </w:tblGrid>
      <w:tr w:rsidR="00B7684B" w:rsidRPr="00046741" w:rsidTr="001B7647">
        <w:tc>
          <w:tcPr>
            <w:tcW w:w="10477" w:type="dxa"/>
            <w:gridSpan w:val="5"/>
          </w:tcPr>
          <w:p w:rsidR="00B7684B" w:rsidRPr="00C62CB2" w:rsidRDefault="00B7684B" w:rsidP="00CC1F52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A47B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Veiklos tikslas </w:t>
            </w:r>
            <w:r w:rsidRPr="00C62CB2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3.4</w:t>
            </w:r>
            <w:r w:rsidRPr="00FF54B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–FAKULTETO INFRASTRUKTŪROS PLĖTRA </w:t>
            </w:r>
            <w:r w:rsidR="00CC1F52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SIEKIANT UŽTIKRINTI AUKŠČIAUSIĄ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 MOK</w:t>
            </w:r>
            <w:r w:rsidR="00CC1F52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SLINIŲ TYRIMŲ IR MOKSLO KOKYBĘ</w:t>
            </w:r>
          </w:p>
        </w:tc>
      </w:tr>
      <w:tr w:rsidR="00A92266" w:rsidRPr="00046741" w:rsidTr="001B7647">
        <w:tc>
          <w:tcPr>
            <w:tcW w:w="2767" w:type="dxa"/>
          </w:tcPr>
          <w:p w:rsidR="00A92266" w:rsidRPr="00270C45" w:rsidRDefault="00A92266" w:rsidP="001B7647">
            <w:pPr>
              <w:rPr>
                <w:rFonts w:ascii="Times New Roman" w:hAnsi="Times New Roman"/>
                <w:b/>
              </w:rPr>
            </w:pPr>
            <w:r w:rsidRPr="00270C45">
              <w:rPr>
                <w:rFonts w:ascii="Times New Roman" w:hAnsi="Times New Roman"/>
                <w:b/>
              </w:rPr>
              <w:t xml:space="preserve">Veiksmas  </w:t>
            </w:r>
          </w:p>
        </w:tc>
        <w:tc>
          <w:tcPr>
            <w:tcW w:w="1840" w:type="dxa"/>
          </w:tcPr>
          <w:p w:rsidR="00A92266" w:rsidRPr="00270C45" w:rsidRDefault="00A92266" w:rsidP="001B7647">
            <w:pPr>
              <w:rPr>
                <w:rFonts w:ascii="Times New Roman" w:hAnsi="Times New Roman"/>
                <w:b/>
              </w:rPr>
            </w:pPr>
            <w:r w:rsidRPr="00270C45">
              <w:rPr>
                <w:rFonts w:ascii="Times New Roman" w:hAnsi="Times New Roman"/>
                <w:b/>
              </w:rPr>
              <w:t xml:space="preserve">Atsakomybė  </w:t>
            </w:r>
          </w:p>
        </w:tc>
        <w:tc>
          <w:tcPr>
            <w:tcW w:w="1061" w:type="dxa"/>
          </w:tcPr>
          <w:p w:rsidR="00A92266" w:rsidRPr="00270C45" w:rsidRDefault="00A92266" w:rsidP="001B7647">
            <w:pPr>
              <w:rPr>
                <w:rFonts w:ascii="Times New Roman" w:hAnsi="Times New Roman"/>
                <w:b/>
              </w:rPr>
            </w:pPr>
            <w:r w:rsidRPr="00270C45">
              <w:rPr>
                <w:rFonts w:ascii="Times New Roman" w:hAnsi="Times New Roman"/>
                <w:b/>
              </w:rPr>
              <w:t xml:space="preserve">Terminas </w:t>
            </w:r>
          </w:p>
        </w:tc>
        <w:tc>
          <w:tcPr>
            <w:tcW w:w="3160" w:type="dxa"/>
          </w:tcPr>
          <w:p w:rsidR="00A92266" w:rsidRPr="00270C45" w:rsidRDefault="00A92266" w:rsidP="001B7647">
            <w:pPr>
              <w:rPr>
                <w:rFonts w:ascii="Times New Roman" w:hAnsi="Times New Roman"/>
                <w:b/>
              </w:rPr>
            </w:pPr>
            <w:r w:rsidRPr="00270C45">
              <w:rPr>
                <w:rFonts w:ascii="Times New Roman" w:hAnsi="Times New Roman"/>
                <w:b/>
              </w:rPr>
              <w:t>Rodiklis/Rezultatas</w:t>
            </w:r>
          </w:p>
        </w:tc>
        <w:tc>
          <w:tcPr>
            <w:tcW w:w="1649" w:type="dxa"/>
          </w:tcPr>
          <w:p w:rsidR="00A92266" w:rsidRPr="00707028" w:rsidRDefault="00A92266" w:rsidP="00D376F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Potencialus </w:t>
            </w:r>
            <w:r w:rsidRPr="00707028">
              <w:rPr>
                <w:rFonts w:ascii="Times New Roman" w:hAnsi="Times New Roman"/>
                <w:b/>
              </w:rPr>
              <w:t xml:space="preserve"> finansavimo šaltinis</w:t>
            </w:r>
          </w:p>
        </w:tc>
      </w:tr>
      <w:tr w:rsidR="00B7684B" w:rsidRPr="00046741" w:rsidTr="001B7647">
        <w:tc>
          <w:tcPr>
            <w:tcW w:w="10477" w:type="dxa"/>
            <w:gridSpan w:val="5"/>
            <w:shd w:val="clear" w:color="auto" w:fill="F2F2F2"/>
          </w:tcPr>
          <w:p w:rsidR="00B7684B" w:rsidRPr="00046741" w:rsidRDefault="00CC1F52" w:rsidP="001B76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1F52">
              <w:rPr>
                <w:rFonts w:ascii="Times New Roman" w:hAnsi="Times New Roman"/>
                <w:b/>
                <w:sz w:val="24"/>
                <w:szCs w:val="24"/>
              </w:rPr>
              <w:t xml:space="preserve">Dalinis </w:t>
            </w:r>
            <w:proofErr w:type="spellStart"/>
            <w:r w:rsidRPr="00CC1F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tikslas</w:t>
            </w:r>
            <w:proofErr w:type="spellEnd"/>
            <w:r w:rsidRPr="00CC1F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3.4.1. – </w:t>
            </w:r>
            <w:proofErr w:type="spellStart"/>
            <w:r w:rsidRPr="00CC1F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Parengti</w:t>
            </w:r>
            <w:proofErr w:type="spellEnd"/>
            <w:r w:rsidRPr="00CC1F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m</w:t>
            </w:r>
            <w:proofErr w:type="spellStart"/>
            <w:r w:rsidRPr="00CC1F52">
              <w:rPr>
                <w:rFonts w:ascii="Times New Roman" w:hAnsi="Times New Roman"/>
                <w:b/>
                <w:sz w:val="24"/>
                <w:szCs w:val="24"/>
              </w:rPr>
              <w:t>aterialinės</w:t>
            </w:r>
            <w:proofErr w:type="spellEnd"/>
            <w:r w:rsidRPr="00CC1F52">
              <w:rPr>
                <w:rFonts w:ascii="Times New Roman" w:hAnsi="Times New Roman"/>
                <w:b/>
                <w:sz w:val="24"/>
                <w:szCs w:val="24"/>
              </w:rPr>
              <w:t xml:space="preserve"> bazės įgijimo finansavimo planą</w:t>
            </w:r>
          </w:p>
        </w:tc>
      </w:tr>
      <w:tr w:rsidR="00B7684B" w:rsidRPr="00046741" w:rsidTr="001B7647">
        <w:tc>
          <w:tcPr>
            <w:tcW w:w="2767" w:type="dxa"/>
          </w:tcPr>
          <w:p w:rsidR="00B7684B" w:rsidRPr="00046741" w:rsidRDefault="00B7684B" w:rsidP="00BE6D75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3.4.1.1. </w:t>
            </w:r>
            <w:r w:rsidR="00BE6D75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aterialinės bazės</w:t>
            </w:r>
            <w:r w:rsidR="00BE6D75">
              <w:rPr>
                <w:rFonts w:ascii="Times New Roman" w:hAnsi="Times New Roman"/>
              </w:rPr>
              <w:t xml:space="preserve"> Fakulteto reikmėms</w:t>
            </w:r>
            <w:r w:rsidR="00BA2E78">
              <w:rPr>
                <w:rFonts w:ascii="Times New Roman" w:hAnsi="Times New Roman"/>
              </w:rPr>
              <w:t xml:space="preserve"> įsigijimo finansavimo paie</w:t>
            </w:r>
            <w:r>
              <w:rPr>
                <w:rFonts w:ascii="Times New Roman" w:hAnsi="Times New Roman"/>
              </w:rPr>
              <w:t xml:space="preserve">škos bei koncepcijos  rengimas </w:t>
            </w:r>
          </w:p>
        </w:tc>
        <w:tc>
          <w:tcPr>
            <w:tcW w:w="1840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as, Prod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</w:t>
            </w:r>
            <w:r w:rsidRPr="0004674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buhalterė</w:t>
            </w:r>
          </w:p>
        </w:tc>
        <w:tc>
          <w:tcPr>
            <w:tcW w:w="1061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Nuolat</w:t>
            </w:r>
          </w:p>
        </w:tc>
        <w:tc>
          <w:tcPr>
            <w:tcW w:w="3160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Parengta koncepcija</w:t>
            </w:r>
          </w:p>
        </w:tc>
        <w:tc>
          <w:tcPr>
            <w:tcW w:w="1649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Nuosavos </w:t>
            </w:r>
            <w:r w:rsidRPr="000467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lėšos</w:t>
            </w:r>
          </w:p>
        </w:tc>
      </w:tr>
      <w:tr w:rsidR="00B7684B" w:rsidRPr="00046741" w:rsidTr="001B7647">
        <w:tc>
          <w:tcPr>
            <w:tcW w:w="10477" w:type="dxa"/>
            <w:gridSpan w:val="5"/>
            <w:shd w:val="clear" w:color="auto" w:fill="F2F2F2"/>
          </w:tcPr>
          <w:p w:rsidR="00B7684B" w:rsidRPr="00046741" w:rsidRDefault="00A80F8A" w:rsidP="001B76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0F8A">
              <w:rPr>
                <w:rFonts w:ascii="Times New Roman" w:hAnsi="Times New Roman"/>
                <w:b/>
                <w:sz w:val="24"/>
                <w:szCs w:val="24"/>
              </w:rPr>
              <w:t>Dalinis tikslas 3.4.2. - Motyvuoti darbuotojus kreiptis į ES dėl paramos materialinės bazės statybai, remontui bei modernizavimui</w:t>
            </w:r>
          </w:p>
        </w:tc>
      </w:tr>
      <w:tr w:rsidR="00B7684B" w:rsidRPr="00046741" w:rsidTr="001B7647">
        <w:tc>
          <w:tcPr>
            <w:tcW w:w="2767" w:type="dxa"/>
          </w:tcPr>
          <w:p w:rsidR="00B7684B" w:rsidRPr="00046741" w:rsidRDefault="00B7684B" w:rsidP="005A586B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3.4.2.1. </w:t>
            </w:r>
            <w:r>
              <w:rPr>
                <w:rFonts w:ascii="Times New Roman" w:hAnsi="Times New Roman"/>
              </w:rPr>
              <w:t xml:space="preserve">Fakulteto  </w:t>
            </w:r>
            <w:r>
              <w:rPr>
                <w:rFonts w:ascii="Times New Roman" w:hAnsi="Times New Roman"/>
              </w:rPr>
              <w:lastRenderedPageBreak/>
              <w:t xml:space="preserve">infrastruktūros projektų </w:t>
            </w:r>
            <w:r w:rsidR="005A586B">
              <w:rPr>
                <w:rFonts w:ascii="Times New Roman" w:hAnsi="Times New Roman"/>
              </w:rPr>
              <w:t>konsultacinės grupės sudarymas</w:t>
            </w:r>
          </w:p>
        </w:tc>
        <w:tc>
          <w:tcPr>
            <w:tcW w:w="1840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 xml:space="preserve">as, </w:t>
            </w:r>
            <w:r>
              <w:rPr>
                <w:rFonts w:ascii="Times New Roman" w:hAnsi="Times New Roman"/>
              </w:rPr>
              <w:lastRenderedPageBreak/>
              <w:t>Prod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>as</w:t>
            </w:r>
          </w:p>
        </w:tc>
        <w:tc>
          <w:tcPr>
            <w:tcW w:w="1061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lastRenderedPageBreak/>
              <w:t>2015/2016</w:t>
            </w:r>
          </w:p>
        </w:tc>
        <w:tc>
          <w:tcPr>
            <w:tcW w:w="3160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Fakulteto sprendimas</w:t>
            </w:r>
          </w:p>
        </w:tc>
        <w:tc>
          <w:tcPr>
            <w:tcW w:w="1649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7C30CA">
              <w:rPr>
                <w:rFonts w:ascii="Times New Roman" w:hAnsi="Times New Roman"/>
              </w:rPr>
              <w:t>Be išlaidų</w:t>
            </w:r>
          </w:p>
        </w:tc>
      </w:tr>
      <w:tr w:rsidR="00B7684B" w:rsidRPr="00046741" w:rsidTr="001B7647">
        <w:tc>
          <w:tcPr>
            <w:tcW w:w="2767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lastRenderedPageBreak/>
              <w:t xml:space="preserve">3.4.2.2. </w:t>
            </w:r>
            <w:r>
              <w:rPr>
                <w:rFonts w:ascii="Times New Roman" w:hAnsi="Times New Roman"/>
              </w:rPr>
              <w:t>Sistemos, skatinančios kreiptis dėl išorės paramos</w:t>
            </w:r>
            <w:r w:rsidR="008A693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 rengimas</w:t>
            </w:r>
          </w:p>
        </w:tc>
        <w:tc>
          <w:tcPr>
            <w:tcW w:w="1840" w:type="dxa"/>
          </w:tcPr>
          <w:p w:rsidR="00B7684B" w:rsidRPr="00046741" w:rsidRDefault="00B7684B" w:rsidP="008A69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Fakulteto  </w:t>
            </w:r>
            <w:r w:rsidR="008A6931">
              <w:rPr>
                <w:rFonts w:ascii="Times New Roman" w:hAnsi="Times New Roman"/>
              </w:rPr>
              <w:t xml:space="preserve">infrastruktūros projektų </w:t>
            </w:r>
            <w:r>
              <w:rPr>
                <w:rFonts w:ascii="Times New Roman" w:hAnsi="Times New Roman"/>
              </w:rPr>
              <w:t xml:space="preserve">konsultacinė grupė </w:t>
            </w:r>
          </w:p>
        </w:tc>
        <w:tc>
          <w:tcPr>
            <w:tcW w:w="1061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Nuolat</w:t>
            </w:r>
          </w:p>
        </w:tc>
        <w:tc>
          <w:tcPr>
            <w:tcW w:w="3160" w:type="dxa"/>
          </w:tcPr>
          <w:p w:rsidR="00B7684B" w:rsidRPr="00046741" w:rsidRDefault="00B7684B" w:rsidP="008A69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Pateiktų </w:t>
            </w:r>
            <w:r w:rsidR="008A6931">
              <w:rPr>
                <w:rFonts w:ascii="Times New Roman" w:hAnsi="Times New Roman"/>
              </w:rPr>
              <w:t>paraiškų</w:t>
            </w:r>
            <w:r>
              <w:rPr>
                <w:rFonts w:ascii="Times New Roman" w:hAnsi="Times New Roman"/>
              </w:rPr>
              <w:t xml:space="preserve"> skaičius</w:t>
            </w:r>
          </w:p>
        </w:tc>
        <w:tc>
          <w:tcPr>
            <w:tcW w:w="1649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Nuosavos </w:t>
            </w:r>
            <w:r w:rsidRPr="000467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lėšos</w:t>
            </w:r>
          </w:p>
        </w:tc>
      </w:tr>
    </w:tbl>
    <w:p w:rsidR="00B7684B" w:rsidRPr="00046741" w:rsidRDefault="00B7684B" w:rsidP="00B7684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20"/>
        <w:gridCol w:w="1850"/>
        <w:gridCol w:w="950"/>
        <w:gridCol w:w="3275"/>
        <w:gridCol w:w="1682"/>
      </w:tblGrid>
      <w:tr w:rsidR="00B7684B" w:rsidRPr="00046741" w:rsidTr="001B7647">
        <w:tc>
          <w:tcPr>
            <w:tcW w:w="10477" w:type="dxa"/>
            <w:gridSpan w:val="5"/>
          </w:tcPr>
          <w:p w:rsidR="00B7684B" w:rsidRPr="00C12185" w:rsidRDefault="00B7684B" w:rsidP="001B764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5A47B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Veiklos tikslas </w:t>
            </w:r>
            <w:r w:rsidRPr="00C12185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3.5</w:t>
            </w:r>
            <w:r w:rsidRPr="00FF54B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FF54B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FINANSŲ VALDYMO SISTEMOS TOBULINIMAS </w:t>
            </w:r>
          </w:p>
        </w:tc>
      </w:tr>
      <w:tr w:rsidR="00A92266" w:rsidRPr="00046741" w:rsidTr="001B7647">
        <w:tc>
          <w:tcPr>
            <w:tcW w:w="2720" w:type="dxa"/>
          </w:tcPr>
          <w:p w:rsidR="00A92266" w:rsidRPr="003D5926" w:rsidRDefault="00A92266" w:rsidP="001B7647">
            <w:pPr>
              <w:rPr>
                <w:rFonts w:ascii="Times New Roman" w:hAnsi="Times New Roman"/>
                <w:b/>
              </w:rPr>
            </w:pPr>
            <w:r w:rsidRPr="003D5926">
              <w:rPr>
                <w:rFonts w:ascii="Times New Roman" w:hAnsi="Times New Roman"/>
                <w:b/>
              </w:rPr>
              <w:t xml:space="preserve">Veiksmas  </w:t>
            </w:r>
          </w:p>
        </w:tc>
        <w:tc>
          <w:tcPr>
            <w:tcW w:w="1850" w:type="dxa"/>
          </w:tcPr>
          <w:p w:rsidR="00A92266" w:rsidRPr="003D5926" w:rsidRDefault="00A92266" w:rsidP="001B7647">
            <w:pPr>
              <w:rPr>
                <w:rFonts w:ascii="Times New Roman" w:hAnsi="Times New Roman"/>
                <w:b/>
              </w:rPr>
            </w:pPr>
            <w:r w:rsidRPr="003D5926">
              <w:rPr>
                <w:rFonts w:ascii="Times New Roman" w:hAnsi="Times New Roman"/>
                <w:b/>
              </w:rPr>
              <w:t xml:space="preserve">Atsakomybė  </w:t>
            </w:r>
          </w:p>
        </w:tc>
        <w:tc>
          <w:tcPr>
            <w:tcW w:w="950" w:type="dxa"/>
          </w:tcPr>
          <w:p w:rsidR="00A92266" w:rsidRPr="003D5926" w:rsidRDefault="00A92266" w:rsidP="001B7647">
            <w:pPr>
              <w:rPr>
                <w:rFonts w:ascii="Times New Roman" w:hAnsi="Times New Roman"/>
                <w:b/>
              </w:rPr>
            </w:pPr>
            <w:r w:rsidRPr="003D5926">
              <w:rPr>
                <w:rFonts w:ascii="Times New Roman" w:hAnsi="Times New Roman"/>
                <w:b/>
              </w:rPr>
              <w:t xml:space="preserve">Terminas </w:t>
            </w:r>
          </w:p>
        </w:tc>
        <w:tc>
          <w:tcPr>
            <w:tcW w:w="3275" w:type="dxa"/>
          </w:tcPr>
          <w:p w:rsidR="00A92266" w:rsidRPr="003D5926" w:rsidRDefault="00A92266" w:rsidP="001B7647">
            <w:pPr>
              <w:rPr>
                <w:rFonts w:ascii="Times New Roman" w:hAnsi="Times New Roman"/>
                <w:b/>
              </w:rPr>
            </w:pPr>
            <w:r w:rsidRPr="003D5926">
              <w:rPr>
                <w:rFonts w:ascii="Times New Roman" w:hAnsi="Times New Roman"/>
                <w:b/>
              </w:rPr>
              <w:t>Rodiklis/Rezultatas</w:t>
            </w:r>
          </w:p>
        </w:tc>
        <w:tc>
          <w:tcPr>
            <w:tcW w:w="1682" w:type="dxa"/>
          </w:tcPr>
          <w:p w:rsidR="00A92266" w:rsidRPr="00707028" w:rsidRDefault="00A92266" w:rsidP="00D376F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Potencialus </w:t>
            </w:r>
            <w:r w:rsidRPr="00707028">
              <w:rPr>
                <w:rFonts w:ascii="Times New Roman" w:hAnsi="Times New Roman"/>
                <w:b/>
              </w:rPr>
              <w:t xml:space="preserve"> finansavimo šaltinis</w:t>
            </w:r>
          </w:p>
        </w:tc>
      </w:tr>
      <w:tr w:rsidR="00B7684B" w:rsidRPr="00046741" w:rsidTr="001B7647">
        <w:tc>
          <w:tcPr>
            <w:tcW w:w="10477" w:type="dxa"/>
            <w:gridSpan w:val="5"/>
            <w:shd w:val="clear" w:color="auto" w:fill="F2F2F2"/>
          </w:tcPr>
          <w:p w:rsidR="00B7684B" w:rsidRPr="00046741" w:rsidRDefault="008F66EB" w:rsidP="001B76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6EB">
              <w:rPr>
                <w:rFonts w:ascii="Times New Roman" w:hAnsi="Times New Roman"/>
                <w:b/>
                <w:sz w:val="24"/>
                <w:szCs w:val="24"/>
              </w:rPr>
              <w:t>Dalinis tikslas 3.5.1. – Tobulinti ir diegti Fakulteto biudžeto planavimo procesus</w:t>
            </w:r>
          </w:p>
        </w:tc>
      </w:tr>
      <w:tr w:rsidR="00B7684B" w:rsidRPr="00046741" w:rsidTr="001B7647">
        <w:tc>
          <w:tcPr>
            <w:tcW w:w="2720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046741">
              <w:rPr>
                <w:rFonts w:ascii="Times New Roman" w:hAnsi="Times New Roman"/>
              </w:rPr>
              <w:t xml:space="preserve">3.4.1.1. </w:t>
            </w:r>
            <w:r>
              <w:rPr>
                <w:rFonts w:ascii="Times New Roman" w:hAnsi="Times New Roman"/>
              </w:rPr>
              <w:t xml:space="preserve">Biudžeto procedūrų tobulinimo koncepcijos rengimas </w:t>
            </w:r>
          </w:p>
        </w:tc>
        <w:tc>
          <w:tcPr>
            <w:tcW w:w="1850" w:type="dxa"/>
          </w:tcPr>
          <w:p w:rsidR="00B7684B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 xml:space="preserve">as, </w:t>
            </w:r>
          </w:p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Buhalterė</w:t>
            </w:r>
          </w:p>
        </w:tc>
        <w:tc>
          <w:tcPr>
            <w:tcW w:w="950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Nuolat</w:t>
            </w:r>
          </w:p>
        </w:tc>
        <w:tc>
          <w:tcPr>
            <w:tcW w:w="3275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Parengta koncepcija</w:t>
            </w:r>
            <w:r w:rsidRPr="000467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82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7C30CA">
              <w:rPr>
                <w:rFonts w:ascii="Times New Roman" w:hAnsi="Times New Roman"/>
              </w:rPr>
              <w:t>Be išlaidų</w:t>
            </w:r>
          </w:p>
        </w:tc>
      </w:tr>
      <w:tr w:rsidR="00B7684B" w:rsidRPr="00046741" w:rsidTr="001B7647">
        <w:tc>
          <w:tcPr>
            <w:tcW w:w="10477" w:type="dxa"/>
            <w:gridSpan w:val="5"/>
            <w:shd w:val="clear" w:color="auto" w:fill="F2F2F2"/>
          </w:tcPr>
          <w:p w:rsidR="00B7684B" w:rsidRPr="00046741" w:rsidRDefault="008F66EB" w:rsidP="001B76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6EB">
              <w:rPr>
                <w:rFonts w:ascii="Times New Roman" w:hAnsi="Times New Roman"/>
                <w:b/>
                <w:sz w:val="24"/>
                <w:szCs w:val="24"/>
              </w:rPr>
              <w:t>Dalinis tikslas 3.5.2. – Parengti Fakulteto finansų sistemos funkcionavimo efektyvumo stebėjimo taisykles</w:t>
            </w:r>
          </w:p>
        </w:tc>
      </w:tr>
      <w:tr w:rsidR="00B7684B" w:rsidRPr="00046741" w:rsidTr="001B7647">
        <w:tc>
          <w:tcPr>
            <w:tcW w:w="2720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3.5.2.1. Fakulteto finansų sistemos funkcionavimo efektyvumo  stebėjimo taisyklių rengimas </w:t>
            </w:r>
          </w:p>
        </w:tc>
        <w:tc>
          <w:tcPr>
            <w:tcW w:w="1850" w:type="dxa"/>
          </w:tcPr>
          <w:p w:rsidR="00B7684B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46741">
              <w:rPr>
                <w:rFonts w:ascii="Times New Roman" w:hAnsi="Times New Roman"/>
              </w:rPr>
              <w:t>ekan</w:t>
            </w:r>
            <w:r>
              <w:rPr>
                <w:rFonts w:ascii="Times New Roman" w:hAnsi="Times New Roman"/>
              </w:rPr>
              <w:t xml:space="preserve">as, </w:t>
            </w:r>
          </w:p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Buhalterė</w:t>
            </w:r>
          </w:p>
        </w:tc>
        <w:tc>
          <w:tcPr>
            <w:tcW w:w="950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Nuolat</w:t>
            </w:r>
          </w:p>
        </w:tc>
        <w:tc>
          <w:tcPr>
            <w:tcW w:w="3275" w:type="dxa"/>
          </w:tcPr>
          <w:p w:rsidR="00B7684B" w:rsidRPr="00046741" w:rsidRDefault="00B7684B" w:rsidP="00811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Ketvirtinės finansų analizės, </w:t>
            </w:r>
            <w:r w:rsidR="00811FE2">
              <w:rPr>
                <w:rFonts w:ascii="Times New Roman" w:hAnsi="Times New Roman"/>
              </w:rPr>
              <w:t>atspindinčios</w:t>
            </w:r>
            <w:r>
              <w:rPr>
                <w:rFonts w:ascii="Times New Roman" w:hAnsi="Times New Roman"/>
              </w:rPr>
              <w:t xml:space="preserve">  Fakulteto finansų sistemos funkcionavimą </w:t>
            </w:r>
          </w:p>
        </w:tc>
        <w:tc>
          <w:tcPr>
            <w:tcW w:w="1682" w:type="dxa"/>
          </w:tcPr>
          <w:p w:rsidR="00B7684B" w:rsidRPr="00046741" w:rsidRDefault="00B7684B" w:rsidP="001B7647">
            <w:pPr>
              <w:spacing w:after="0" w:line="240" w:lineRule="auto"/>
              <w:rPr>
                <w:rFonts w:ascii="Times New Roman" w:hAnsi="Times New Roman"/>
              </w:rPr>
            </w:pPr>
            <w:r w:rsidRPr="007C30CA">
              <w:rPr>
                <w:rFonts w:ascii="Times New Roman" w:hAnsi="Times New Roman"/>
              </w:rPr>
              <w:t>Be išlaidų</w:t>
            </w:r>
          </w:p>
        </w:tc>
      </w:tr>
    </w:tbl>
    <w:p w:rsidR="00B7684B" w:rsidRPr="00046741" w:rsidRDefault="00B7684B" w:rsidP="00B768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pl-PL" w:eastAsia="en-US"/>
        </w:rPr>
      </w:pPr>
    </w:p>
    <w:p w:rsidR="00A95209" w:rsidRDefault="00A95209" w:rsidP="008E45B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7684B" w:rsidRPr="008E45B0" w:rsidRDefault="008E45B0" w:rsidP="008E45B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E45B0">
        <w:rPr>
          <w:rFonts w:ascii="Times New Roman" w:hAnsi="Times New Roman"/>
          <w:sz w:val="24"/>
          <w:szCs w:val="24"/>
        </w:rPr>
        <w:t>Strategija buvo priimta 2015 m. lapkričio 20 d. Fakulteto Tarybos posėdyje.</w:t>
      </w:r>
    </w:p>
    <w:p w:rsidR="00B7684B" w:rsidRPr="008E45B0" w:rsidRDefault="00B7684B" w:rsidP="00B7684B">
      <w:pPr>
        <w:spacing w:after="0"/>
        <w:ind w:firstLine="284"/>
        <w:jc w:val="center"/>
        <w:rPr>
          <w:rFonts w:ascii="Times New Roman" w:hAnsi="Times New Roman"/>
          <w:b/>
          <w:sz w:val="32"/>
          <w:szCs w:val="32"/>
          <w:lang w:val="pl-PL"/>
        </w:rPr>
      </w:pPr>
    </w:p>
    <w:p w:rsidR="00B7684B" w:rsidRPr="008E45B0" w:rsidRDefault="00B7684B" w:rsidP="00B7684B">
      <w:pPr>
        <w:spacing w:after="0"/>
        <w:ind w:firstLine="284"/>
        <w:jc w:val="center"/>
        <w:rPr>
          <w:rFonts w:ascii="Times New Roman" w:hAnsi="Times New Roman"/>
          <w:b/>
          <w:sz w:val="32"/>
          <w:szCs w:val="32"/>
          <w:lang w:val="pl-PL"/>
        </w:rPr>
      </w:pPr>
    </w:p>
    <w:p w:rsidR="00B7684B" w:rsidRPr="008E45B0" w:rsidRDefault="00B7684B" w:rsidP="00B7684B">
      <w:pPr>
        <w:spacing w:after="0"/>
        <w:ind w:firstLine="284"/>
        <w:jc w:val="center"/>
        <w:rPr>
          <w:rFonts w:ascii="Times New Roman" w:hAnsi="Times New Roman"/>
          <w:b/>
          <w:sz w:val="32"/>
          <w:szCs w:val="32"/>
          <w:lang w:val="pl-PL"/>
        </w:rPr>
      </w:pPr>
    </w:p>
    <w:p w:rsidR="00B7684B" w:rsidRPr="008E45B0" w:rsidRDefault="00B7684B" w:rsidP="00B7684B">
      <w:pPr>
        <w:spacing w:after="0"/>
        <w:ind w:firstLine="284"/>
        <w:jc w:val="center"/>
        <w:rPr>
          <w:rFonts w:ascii="Times New Roman" w:hAnsi="Times New Roman"/>
          <w:b/>
          <w:sz w:val="32"/>
          <w:szCs w:val="32"/>
          <w:lang w:val="pl-PL"/>
        </w:rPr>
      </w:pPr>
    </w:p>
    <w:p w:rsidR="00B7684B" w:rsidRPr="008E45B0" w:rsidRDefault="00B7684B" w:rsidP="00B7684B">
      <w:pPr>
        <w:spacing w:after="0"/>
        <w:ind w:firstLine="284"/>
        <w:jc w:val="center"/>
        <w:rPr>
          <w:rFonts w:ascii="Times New Roman" w:hAnsi="Times New Roman"/>
          <w:b/>
          <w:sz w:val="32"/>
          <w:szCs w:val="32"/>
          <w:lang w:val="pl-PL"/>
        </w:rPr>
      </w:pPr>
    </w:p>
    <w:p w:rsidR="00B7684B" w:rsidRPr="008E45B0" w:rsidRDefault="00B7684B" w:rsidP="00B7684B">
      <w:pPr>
        <w:spacing w:after="0"/>
        <w:ind w:firstLine="284"/>
        <w:jc w:val="center"/>
        <w:rPr>
          <w:rFonts w:ascii="Times New Roman" w:hAnsi="Times New Roman"/>
          <w:b/>
          <w:sz w:val="32"/>
          <w:szCs w:val="32"/>
          <w:lang w:val="pl-PL"/>
        </w:rPr>
      </w:pPr>
    </w:p>
    <w:p w:rsidR="00B7684B" w:rsidRPr="008E45B0" w:rsidRDefault="00B7684B" w:rsidP="00B7684B">
      <w:pPr>
        <w:spacing w:after="0"/>
        <w:ind w:firstLine="284"/>
        <w:jc w:val="center"/>
        <w:rPr>
          <w:rFonts w:ascii="Times New Roman" w:hAnsi="Times New Roman"/>
          <w:b/>
          <w:sz w:val="32"/>
          <w:szCs w:val="32"/>
          <w:lang w:val="pl-PL"/>
        </w:rPr>
      </w:pPr>
    </w:p>
    <w:p w:rsidR="00B7684B" w:rsidRPr="008E45B0" w:rsidRDefault="00B7684B" w:rsidP="00B7684B">
      <w:pPr>
        <w:spacing w:after="0"/>
        <w:ind w:firstLine="284"/>
        <w:jc w:val="center"/>
        <w:rPr>
          <w:rFonts w:ascii="Times New Roman" w:hAnsi="Times New Roman"/>
          <w:b/>
          <w:sz w:val="32"/>
          <w:szCs w:val="32"/>
          <w:lang w:val="pl-PL"/>
        </w:rPr>
      </w:pPr>
    </w:p>
    <w:p w:rsidR="00B7684B" w:rsidRPr="008E45B0" w:rsidRDefault="00B7684B" w:rsidP="00B7684B">
      <w:pPr>
        <w:spacing w:after="0"/>
        <w:ind w:firstLine="284"/>
        <w:jc w:val="center"/>
        <w:rPr>
          <w:rFonts w:ascii="Times New Roman" w:hAnsi="Times New Roman"/>
          <w:b/>
          <w:sz w:val="32"/>
          <w:szCs w:val="32"/>
          <w:lang w:val="pl-PL"/>
        </w:rPr>
      </w:pPr>
    </w:p>
    <w:p w:rsidR="00B7684B" w:rsidRPr="008E45B0" w:rsidRDefault="00B7684B" w:rsidP="00B7684B">
      <w:pPr>
        <w:spacing w:after="0"/>
        <w:ind w:firstLine="284"/>
        <w:jc w:val="center"/>
        <w:rPr>
          <w:rFonts w:ascii="Times New Roman" w:hAnsi="Times New Roman"/>
          <w:b/>
          <w:sz w:val="32"/>
          <w:szCs w:val="32"/>
          <w:lang w:val="pl-PL"/>
        </w:rPr>
      </w:pPr>
    </w:p>
    <w:p w:rsidR="00B7684B" w:rsidRPr="008E45B0" w:rsidRDefault="00B7684B" w:rsidP="00B7684B">
      <w:pPr>
        <w:spacing w:after="0"/>
        <w:ind w:firstLine="284"/>
        <w:jc w:val="center"/>
        <w:rPr>
          <w:rFonts w:ascii="Times New Roman" w:hAnsi="Times New Roman"/>
          <w:b/>
          <w:sz w:val="32"/>
          <w:szCs w:val="32"/>
          <w:lang w:val="pl-PL"/>
        </w:rPr>
      </w:pPr>
    </w:p>
    <w:p w:rsidR="00B7684B" w:rsidRPr="008E45B0" w:rsidRDefault="00B7684B" w:rsidP="00B7684B">
      <w:pPr>
        <w:spacing w:after="0"/>
        <w:ind w:firstLine="284"/>
        <w:jc w:val="center"/>
        <w:rPr>
          <w:rFonts w:ascii="Times New Roman" w:hAnsi="Times New Roman"/>
          <w:b/>
          <w:sz w:val="32"/>
          <w:szCs w:val="32"/>
          <w:lang w:val="pl-PL"/>
        </w:rPr>
      </w:pPr>
    </w:p>
    <w:p w:rsidR="000E0D2B" w:rsidRPr="00046741" w:rsidRDefault="000E0D2B" w:rsidP="00B7684B">
      <w:pPr>
        <w:pStyle w:val="Akapitzlist"/>
        <w:spacing w:after="0" w:line="480" w:lineRule="auto"/>
        <w:ind w:left="1004"/>
        <w:rPr>
          <w:rFonts w:ascii="Times New Roman" w:eastAsiaTheme="minorHAnsi" w:hAnsi="Times New Roman"/>
          <w:b/>
          <w:sz w:val="24"/>
          <w:szCs w:val="24"/>
          <w:lang w:val="pl-PL" w:eastAsia="en-US"/>
        </w:rPr>
      </w:pPr>
    </w:p>
    <w:sectPr w:rsidR="000E0D2B" w:rsidRPr="00046741" w:rsidSect="00574210">
      <w:footerReference w:type="default" r:id="rId13"/>
      <w:footerReference w:type="first" r:id="rId14"/>
      <w:pgSz w:w="11907" w:h="16839" w:code="9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D32" w:rsidRDefault="00E57D32" w:rsidP="006666F4">
      <w:pPr>
        <w:spacing w:after="0" w:line="240" w:lineRule="auto"/>
      </w:pPr>
      <w:r>
        <w:separator/>
      </w:r>
    </w:p>
  </w:endnote>
  <w:endnote w:type="continuationSeparator" w:id="0">
    <w:p w:rsidR="00E57D32" w:rsidRDefault="00E57D32" w:rsidP="0066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9602"/>
      <w:docPartObj>
        <w:docPartGallery w:val="Page Numbers (Bottom of Page)"/>
        <w:docPartUnique/>
      </w:docPartObj>
    </w:sdtPr>
    <w:sdtContent>
      <w:p w:rsidR="001B7647" w:rsidRDefault="00C53CEE">
        <w:pPr>
          <w:pStyle w:val="Stopka"/>
          <w:jc w:val="right"/>
        </w:pPr>
        <w:r>
          <w:fldChar w:fldCharType="begin"/>
        </w:r>
        <w:r w:rsidR="001B7647">
          <w:instrText xml:space="preserve"> PAGE   \* MERGEFORMAT </w:instrText>
        </w:r>
        <w:r>
          <w:fldChar w:fldCharType="separate"/>
        </w:r>
        <w:r w:rsidR="00A95209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1B7647" w:rsidRDefault="001B764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9596"/>
      <w:docPartObj>
        <w:docPartGallery w:val="Page Numbers (Bottom of Page)"/>
        <w:docPartUnique/>
      </w:docPartObj>
    </w:sdtPr>
    <w:sdtContent>
      <w:p w:rsidR="001B7647" w:rsidRDefault="00C53CEE">
        <w:pPr>
          <w:pStyle w:val="Stopka"/>
          <w:jc w:val="right"/>
        </w:pPr>
      </w:p>
    </w:sdtContent>
  </w:sdt>
  <w:p w:rsidR="001B7647" w:rsidRDefault="001B76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D32" w:rsidRDefault="00E57D32" w:rsidP="006666F4">
      <w:pPr>
        <w:spacing w:after="0" w:line="240" w:lineRule="auto"/>
      </w:pPr>
      <w:r>
        <w:separator/>
      </w:r>
    </w:p>
  </w:footnote>
  <w:footnote w:type="continuationSeparator" w:id="0">
    <w:p w:rsidR="00E57D32" w:rsidRDefault="00E57D32" w:rsidP="00666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74D1"/>
    <w:multiLevelType w:val="hybridMultilevel"/>
    <w:tmpl w:val="E95C35D8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15E7C76"/>
    <w:multiLevelType w:val="hybridMultilevel"/>
    <w:tmpl w:val="36A24E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1755F37"/>
    <w:multiLevelType w:val="hybridMultilevel"/>
    <w:tmpl w:val="3780BAB6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F02CBB"/>
    <w:multiLevelType w:val="hybridMultilevel"/>
    <w:tmpl w:val="8C4817A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9E26B60"/>
    <w:multiLevelType w:val="hybridMultilevel"/>
    <w:tmpl w:val="163ECE6E"/>
    <w:lvl w:ilvl="0" w:tplc="C728F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B0B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445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E27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A8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886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628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62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70F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DC170D0"/>
    <w:multiLevelType w:val="hybridMultilevel"/>
    <w:tmpl w:val="6B9CA218"/>
    <w:lvl w:ilvl="0" w:tplc="0415000B">
      <w:start w:val="1"/>
      <w:numFmt w:val="bullet"/>
      <w:lvlText w:val=""/>
      <w:lvlJc w:val="left"/>
      <w:pPr>
        <w:ind w:left="1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6">
    <w:nsid w:val="31373F4C"/>
    <w:multiLevelType w:val="hybridMultilevel"/>
    <w:tmpl w:val="3780BAB6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8F13231"/>
    <w:multiLevelType w:val="multilevel"/>
    <w:tmpl w:val="8F1E01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AC563E3"/>
    <w:multiLevelType w:val="hybridMultilevel"/>
    <w:tmpl w:val="93940E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1575A"/>
    <w:multiLevelType w:val="hybridMultilevel"/>
    <w:tmpl w:val="3780BAB6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6FD11E3"/>
    <w:multiLevelType w:val="hybridMultilevel"/>
    <w:tmpl w:val="B2C6E860"/>
    <w:lvl w:ilvl="0" w:tplc="4AEA5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E5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0A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A0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56A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DE2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8A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84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E0A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A816C71"/>
    <w:multiLevelType w:val="hybridMultilevel"/>
    <w:tmpl w:val="7B32C49E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FEA0F0B"/>
    <w:multiLevelType w:val="hybridMultilevel"/>
    <w:tmpl w:val="822EA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E56A18"/>
    <w:multiLevelType w:val="hybridMultilevel"/>
    <w:tmpl w:val="BE7AEEB0"/>
    <w:lvl w:ilvl="0" w:tplc="66A41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7CC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E7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4E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E8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B89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A5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4E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63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8224BE5"/>
    <w:multiLevelType w:val="hybridMultilevel"/>
    <w:tmpl w:val="C58C1AFA"/>
    <w:lvl w:ilvl="0" w:tplc="0415000D">
      <w:start w:val="1"/>
      <w:numFmt w:val="bullet"/>
      <w:lvlText w:val=""/>
      <w:lvlJc w:val="left"/>
      <w:pPr>
        <w:ind w:left="26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15">
    <w:nsid w:val="69122540"/>
    <w:multiLevelType w:val="hybridMultilevel"/>
    <w:tmpl w:val="8680684C"/>
    <w:lvl w:ilvl="0" w:tplc="C316A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227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121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A62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0A5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904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CCD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369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341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15F1D30"/>
    <w:multiLevelType w:val="hybridMultilevel"/>
    <w:tmpl w:val="3780BAB6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A4574C1"/>
    <w:multiLevelType w:val="hybridMultilevel"/>
    <w:tmpl w:val="C4546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32051C"/>
    <w:multiLevelType w:val="hybridMultilevel"/>
    <w:tmpl w:val="79CAA594"/>
    <w:lvl w:ilvl="0" w:tplc="C082E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E60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60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3CA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27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488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8A9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47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09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E8C0FA4"/>
    <w:multiLevelType w:val="hybridMultilevel"/>
    <w:tmpl w:val="6F0CA3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13"/>
  </w:num>
  <w:num w:numId="5">
    <w:abstractNumId w:val="9"/>
  </w:num>
  <w:num w:numId="6">
    <w:abstractNumId w:val="6"/>
  </w:num>
  <w:num w:numId="7">
    <w:abstractNumId w:val="17"/>
  </w:num>
  <w:num w:numId="8">
    <w:abstractNumId w:val="11"/>
  </w:num>
  <w:num w:numId="9">
    <w:abstractNumId w:val="3"/>
  </w:num>
  <w:num w:numId="10">
    <w:abstractNumId w:val="1"/>
  </w:num>
  <w:num w:numId="11">
    <w:abstractNumId w:val="2"/>
  </w:num>
  <w:num w:numId="12">
    <w:abstractNumId w:val="16"/>
  </w:num>
  <w:num w:numId="13">
    <w:abstractNumId w:val="15"/>
  </w:num>
  <w:num w:numId="14">
    <w:abstractNumId w:val="12"/>
  </w:num>
  <w:num w:numId="15">
    <w:abstractNumId w:val="7"/>
  </w:num>
  <w:num w:numId="16">
    <w:abstractNumId w:val="5"/>
  </w:num>
  <w:num w:numId="17">
    <w:abstractNumId w:val="14"/>
  </w:num>
  <w:num w:numId="18">
    <w:abstractNumId w:val="0"/>
  </w:num>
  <w:num w:numId="19">
    <w:abstractNumId w:val="1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E7D10"/>
    <w:rsid w:val="000010CE"/>
    <w:rsid w:val="00001248"/>
    <w:rsid w:val="0000228D"/>
    <w:rsid w:val="00002357"/>
    <w:rsid w:val="000023A0"/>
    <w:rsid w:val="00003152"/>
    <w:rsid w:val="00003187"/>
    <w:rsid w:val="0000319B"/>
    <w:rsid w:val="00003383"/>
    <w:rsid w:val="000033C9"/>
    <w:rsid w:val="00005DF3"/>
    <w:rsid w:val="00006ED3"/>
    <w:rsid w:val="00007650"/>
    <w:rsid w:val="00007B31"/>
    <w:rsid w:val="00010E5A"/>
    <w:rsid w:val="00011BEC"/>
    <w:rsid w:val="00011C96"/>
    <w:rsid w:val="00012209"/>
    <w:rsid w:val="0001220E"/>
    <w:rsid w:val="00012A58"/>
    <w:rsid w:val="000131E4"/>
    <w:rsid w:val="000146E5"/>
    <w:rsid w:val="000151F5"/>
    <w:rsid w:val="00015301"/>
    <w:rsid w:val="00015752"/>
    <w:rsid w:val="00015B40"/>
    <w:rsid w:val="00016340"/>
    <w:rsid w:val="00016920"/>
    <w:rsid w:val="00016CCE"/>
    <w:rsid w:val="00017938"/>
    <w:rsid w:val="000205D8"/>
    <w:rsid w:val="0002247B"/>
    <w:rsid w:val="0002294E"/>
    <w:rsid w:val="000229D4"/>
    <w:rsid w:val="00024FCA"/>
    <w:rsid w:val="00025280"/>
    <w:rsid w:val="000252BC"/>
    <w:rsid w:val="00025655"/>
    <w:rsid w:val="00025B1B"/>
    <w:rsid w:val="0002614D"/>
    <w:rsid w:val="0002632F"/>
    <w:rsid w:val="000264AB"/>
    <w:rsid w:val="00026CBC"/>
    <w:rsid w:val="000279E1"/>
    <w:rsid w:val="00027C77"/>
    <w:rsid w:val="00027E06"/>
    <w:rsid w:val="0003108F"/>
    <w:rsid w:val="00031DD9"/>
    <w:rsid w:val="0003342D"/>
    <w:rsid w:val="000334BA"/>
    <w:rsid w:val="000335A2"/>
    <w:rsid w:val="000341D8"/>
    <w:rsid w:val="0003435C"/>
    <w:rsid w:val="00034E0E"/>
    <w:rsid w:val="000356F6"/>
    <w:rsid w:val="00036103"/>
    <w:rsid w:val="00036621"/>
    <w:rsid w:val="000367FD"/>
    <w:rsid w:val="000369D8"/>
    <w:rsid w:val="00036B73"/>
    <w:rsid w:val="000379D0"/>
    <w:rsid w:val="00037BE6"/>
    <w:rsid w:val="000402D8"/>
    <w:rsid w:val="000410E1"/>
    <w:rsid w:val="00041683"/>
    <w:rsid w:val="00041E59"/>
    <w:rsid w:val="000422D0"/>
    <w:rsid w:val="00042F66"/>
    <w:rsid w:val="00043C71"/>
    <w:rsid w:val="00043DF0"/>
    <w:rsid w:val="00043E99"/>
    <w:rsid w:val="0004415C"/>
    <w:rsid w:val="0004508A"/>
    <w:rsid w:val="00045BC8"/>
    <w:rsid w:val="00046112"/>
    <w:rsid w:val="000464E0"/>
    <w:rsid w:val="00046741"/>
    <w:rsid w:val="000467E5"/>
    <w:rsid w:val="00046EAC"/>
    <w:rsid w:val="0005075C"/>
    <w:rsid w:val="00050DCD"/>
    <w:rsid w:val="00051B12"/>
    <w:rsid w:val="00051DDB"/>
    <w:rsid w:val="00051F13"/>
    <w:rsid w:val="000529D4"/>
    <w:rsid w:val="00052B3D"/>
    <w:rsid w:val="00052E58"/>
    <w:rsid w:val="00053648"/>
    <w:rsid w:val="000544AE"/>
    <w:rsid w:val="00054D59"/>
    <w:rsid w:val="00054EBC"/>
    <w:rsid w:val="0005509B"/>
    <w:rsid w:val="00055910"/>
    <w:rsid w:val="00055D0A"/>
    <w:rsid w:val="0005615C"/>
    <w:rsid w:val="000566A5"/>
    <w:rsid w:val="00057787"/>
    <w:rsid w:val="00057CB2"/>
    <w:rsid w:val="000606C1"/>
    <w:rsid w:val="000606D8"/>
    <w:rsid w:val="00060ABC"/>
    <w:rsid w:val="000617A7"/>
    <w:rsid w:val="00061970"/>
    <w:rsid w:val="00062068"/>
    <w:rsid w:val="00062423"/>
    <w:rsid w:val="00062E85"/>
    <w:rsid w:val="000631D3"/>
    <w:rsid w:val="00063379"/>
    <w:rsid w:val="000638EE"/>
    <w:rsid w:val="00064EBA"/>
    <w:rsid w:val="00064F27"/>
    <w:rsid w:val="00065556"/>
    <w:rsid w:val="00066933"/>
    <w:rsid w:val="00070953"/>
    <w:rsid w:val="00071572"/>
    <w:rsid w:val="00071650"/>
    <w:rsid w:val="00071CB9"/>
    <w:rsid w:val="000720DB"/>
    <w:rsid w:val="0007241B"/>
    <w:rsid w:val="00072E84"/>
    <w:rsid w:val="0007377D"/>
    <w:rsid w:val="00074227"/>
    <w:rsid w:val="000746F0"/>
    <w:rsid w:val="00076138"/>
    <w:rsid w:val="00076F6C"/>
    <w:rsid w:val="00077AD1"/>
    <w:rsid w:val="00077E50"/>
    <w:rsid w:val="0008068F"/>
    <w:rsid w:val="00080690"/>
    <w:rsid w:val="00080948"/>
    <w:rsid w:val="0008118E"/>
    <w:rsid w:val="0008230C"/>
    <w:rsid w:val="00082B33"/>
    <w:rsid w:val="00083D97"/>
    <w:rsid w:val="00083DF7"/>
    <w:rsid w:val="00084251"/>
    <w:rsid w:val="00084541"/>
    <w:rsid w:val="0008493D"/>
    <w:rsid w:val="000854E3"/>
    <w:rsid w:val="00085F96"/>
    <w:rsid w:val="00086575"/>
    <w:rsid w:val="000865BD"/>
    <w:rsid w:val="00086906"/>
    <w:rsid w:val="00086CAE"/>
    <w:rsid w:val="00086F26"/>
    <w:rsid w:val="00087A8E"/>
    <w:rsid w:val="00087B6C"/>
    <w:rsid w:val="00090C48"/>
    <w:rsid w:val="00090D8E"/>
    <w:rsid w:val="00091373"/>
    <w:rsid w:val="0009171A"/>
    <w:rsid w:val="000920E6"/>
    <w:rsid w:val="000921FF"/>
    <w:rsid w:val="0009278D"/>
    <w:rsid w:val="00092864"/>
    <w:rsid w:val="00092F42"/>
    <w:rsid w:val="00093549"/>
    <w:rsid w:val="00093A38"/>
    <w:rsid w:val="0009595D"/>
    <w:rsid w:val="00095B96"/>
    <w:rsid w:val="000968E9"/>
    <w:rsid w:val="000968F3"/>
    <w:rsid w:val="0009766A"/>
    <w:rsid w:val="000A0DBE"/>
    <w:rsid w:val="000A103D"/>
    <w:rsid w:val="000A1B25"/>
    <w:rsid w:val="000A306C"/>
    <w:rsid w:val="000A3189"/>
    <w:rsid w:val="000A3448"/>
    <w:rsid w:val="000A39BE"/>
    <w:rsid w:val="000A3C8C"/>
    <w:rsid w:val="000A3FA2"/>
    <w:rsid w:val="000A40B5"/>
    <w:rsid w:val="000A464B"/>
    <w:rsid w:val="000A4650"/>
    <w:rsid w:val="000A4865"/>
    <w:rsid w:val="000A55F4"/>
    <w:rsid w:val="000A6110"/>
    <w:rsid w:val="000A6C13"/>
    <w:rsid w:val="000A6F7D"/>
    <w:rsid w:val="000A7006"/>
    <w:rsid w:val="000A7A5B"/>
    <w:rsid w:val="000B04DF"/>
    <w:rsid w:val="000B0C0F"/>
    <w:rsid w:val="000B10B3"/>
    <w:rsid w:val="000B1973"/>
    <w:rsid w:val="000B19F6"/>
    <w:rsid w:val="000B1CE9"/>
    <w:rsid w:val="000B2939"/>
    <w:rsid w:val="000B3A97"/>
    <w:rsid w:val="000B439F"/>
    <w:rsid w:val="000B4C97"/>
    <w:rsid w:val="000B536D"/>
    <w:rsid w:val="000B554D"/>
    <w:rsid w:val="000B6B3E"/>
    <w:rsid w:val="000B6C5E"/>
    <w:rsid w:val="000B762F"/>
    <w:rsid w:val="000B76E8"/>
    <w:rsid w:val="000C0ABB"/>
    <w:rsid w:val="000C1690"/>
    <w:rsid w:val="000C1FE6"/>
    <w:rsid w:val="000C2C56"/>
    <w:rsid w:val="000C41B2"/>
    <w:rsid w:val="000C4249"/>
    <w:rsid w:val="000C4EA7"/>
    <w:rsid w:val="000C4F7B"/>
    <w:rsid w:val="000C510F"/>
    <w:rsid w:val="000C5A19"/>
    <w:rsid w:val="000C6972"/>
    <w:rsid w:val="000C6ED6"/>
    <w:rsid w:val="000C74BE"/>
    <w:rsid w:val="000D0145"/>
    <w:rsid w:val="000D1800"/>
    <w:rsid w:val="000D27DD"/>
    <w:rsid w:val="000D3A03"/>
    <w:rsid w:val="000D4BAF"/>
    <w:rsid w:val="000D5C28"/>
    <w:rsid w:val="000D5D66"/>
    <w:rsid w:val="000D6445"/>
    <w:rsid w:val="000D6991"/>
    <w:rsid w:val="000D6B4F"/>
    <w:rsid w:val="000D6D19"/>
    <w:rsid w:val="000E0504"/>
    <w:rsid w:val="000E0BCA"/>
    <w:rsid w:val="000E0D2B"/>
    <w:rsid w:val="000E31B2"/>
    <w:rsid w:val="000E371B"/>
    <w:rsid w:val="000E37DE"/>
    <w:rsid w:val="000E3F71"/>
    <w:rsid w:val="000E43CE"/>
    <w:rsid w:val="000E49A6"/>
    <w:rsid w:val="000E5938"/>
    <w:rsid w:val="000E5EA8"/>
    <w:rsid w:val="000E735B"/>
    <w:rsid w:val="000E7FFE"/>
    <w:rsid w:val="000F0325"/>
    <w:rsid w:val="000F04DF"/>
    <w:rsid w:val="000F064B"/>
    <w:rsid w:val="000F0DA2"/>
    <w:rsid w:val="000F139C"/>
    <w:rsid w:val="000F17DE"/>
    <w:rsid w:val="000F1FBE"/>
    <w:rsid w:val="000F3B9D"/>
    <w:rsid w:val="000F3F94"/>
    <w:rsid w:val="000F47EE"/>
    <w:rsid w:val="000F52C6"/>
    <w:rsid w:val="000F56E3"/>
    <w:rsid w:val="000F57D0"/>
    <w:rsid w:val="000F675F"/>
    <w:rsid w:val="000F7926"/>
    <w:rsid w:val="00101AA5"/>
    <w:rsid w:val="00102AD5"/>
    <w:rsid w:val="00102C0B"/>
    <w:rsid w:val="0010385E"/>
    <w:rsid w:val="00104221"/>
    <w:rsid w:val="001043BD"/>
    <w:rsid w:val="001049BD"/>
    <w:rsid w:val="00104FC3"/>
    <w:rsid w:val="001051B4"/>
    <w:rsid w:val="00105D76"/>
    <w:rsid w:val="00105D88"/>
    <w:rsid w:val="001070BF"/>
    <w:rsid w:val="001072DC"/>
    <w:rsid w:val="001077A8"/>
    <w:rsid w:val="001079AE"/>
    <w:rsid w:val="00107C59"/>
    <w:rsid w:val="00111043"/>
    <w:rsid w:val="0011117C"/>
    <w:rsid w:val="001112BC"/>
    <w:rsid w:val="0011183D"/>
    <w:rsid w:val="00113DF2"/>
    <w:rsid w:val="001141BA"/>
    <w:rsid w:val="00114E71"/>
    <w:rsid w:val="00114FFF"/>
    <w:rsid w:val="001155FE"/>
    <w:rsid w:val="00115B26"/>
    <w:rsid w:val="00115BAC"/>
    <w:rsid w:val="00115BE7"/>
    <w:rsid w:val="001160FE"/>
    <w:rsid w:val="00116AAE"/>
    <w:rsid w:val="00116F2B"/>
    <w:rsid w:val="00117A8F"/>
    <w:rsid w:val="00117AFF"/>
    <w:rsid w:val="00117F5B"/>
    <w:rsid w:val="001203E7"/>
    <w:rsid w:val="001208EE"/>
    <w:rsid w:val="00121058"/>
    <w:rsid w:val="001224B7"/>
    <w:rsid w:val="00122D0E"/>
    <w:rsid w:val="00123948"/>
    <w:rsid w:val="001245B8"/>
    <w:rsid w:val="001249AB"/>
    <w:rsid w:val="00125610"/>
    <w:rsid w:val="00125DBE"/>
    <w:rsid w:val="00125FB4"/>
    <w:rsid w:val="00127114"/>
    <w:rsid w:val="001277DC"/>
    <w:rsid w:val="00127A97"/>
    <w:rsid w:val="00127BC5"/>
    <w:rsid w:val="00131109"/>
    <w:rsid w:val="00131327"/>
    <w:rsid w:val="00131549"/>
    <w:rsid w:val="0013197F"/>
    <w:rsid w:val="00131B76"/>
    <w:rsid w:val="00132241"/>
    <w:rsid w:val="00132621"/>
    <w:rsid w:val="00133474"/>
    <w:rsid w:val="00133B39"/>
    <w:rsid w:val="0013400B"/>
    <w:rsid w:val="001340D6"/>
    <w:rsid w:val="00134138"/>
    <w:rsid w:val="001347B1"/>
    <w:rsid w:val="00134D3F"/>
    <w:rsid w:val="001350D7"/>
    <w:rsid w:val="001350E7"/>
    <w:rsid w:val="00135253"/>
    <w:rsid w:val="00135384"/>
    <w:rsid w:val="0013547D"/>
    <w:rsid w:val="00135B74"/>
    <w:rsid w:val="00135DF1"/>
    <w:rsid w:val="00136B7E"/>
    <w:rsid w:val="00137F6E"/>
    <w:rsid w:val="001402F8"/>
    <w:rsid w:val="00140698"/>
    <w:rsid w:val="00141097"/>
    <w:rsid w:val="001412F6"/>
    <w:rsid w:val="0014178C"/>
    <w:rsid w:val="001417C9"/>
    <w:rsid w:val="00141852"/>
    <w:rsid w:val="00141970"/>
    <w:rsid w:val="001419DB"/>
    <w:rsid w:val="00142269"/>
    <w:rsid w:val="0014279F"/>
    <w:rsid w:val="00142B55"/>
    <w:rsid w:val="00142BC3"/>
    <w:rsid w:val="00143024"/>
    <w:rsid w:val="001436B8"/>
    <w:rsid w:val="001447AC"/>
    <w:rsid w:val="00144AB1"/>
    <w:rsid w:val="00144EDF"/>
    <w:rsid w:val="00144F59"/>
    <w:rsid w:val="00144FF1"/>
    <w:rsid w:val="00145406"/>
    <w:rsid w:val="00146853"/>
    <w:rsid w:val="0014689D"/>
    <w:rsid w:val="00146C40"/>
    <w:rsid w:val="0014715F"/>
    <w:rsid w:val="00147D29"/>
    <w:rsid w:val="00150750"/>
    <w:rsid w:val="00150A7F"/>
    <w:rsid w:val="00151AC0"/>
    <w:rsid w:val="001530EF"/>
    <w:rsid w:val="001538C2"/>
    <w:rsid w:val="00153E34"/>
    <w:rsid w:val="00154053"/>
    <w:rsid w:val="00155190"/>
    <w:rsid w:val="001558FE"/>
    <w:rsid w:val="00155EE6"/>
    <w:rsid w:val="0015607B"/>
    <w:rsid w:val="0015670A"/>
    <w:rsid w:val="00156CA4"/>
    <w:rsid w:val="00156DFB"/>
    <w:rsid w:val="00161268"/>
    <w:rsid w:val="00161673"/>
    <w:rsid w:val="00161B55"/>
    <w:rsid w:val="00163191"/>
    <w:rsid w:val="00164590"/>
    <w:rsid w:val="00164724"/>
    <w:rsid w:val="0016489C"/>
    <w:rsid w:val="001649A1"/>
    <w:rsid w:val="00164DB7"/>
    <w:rsid w:val="00165E35"/>
    <w:rsid w:val="0016653B"/>
    <w:rsid w:val="00166D6F"/>
    <w:rsid w:val="001700CF"/>
    <w:rsid w:val="001721D2"/>
    <w:rsid w:val="00172B80"/>
    <w:rsid w:val="00172DA1"/>
    <w:rsid w:val="0017328D"/>
    <w:rsid w:val="00173D87"/>
    <w:rsid w:val="00173F84"/>
    <w:rsid w:val="00174396"/>
    <w:rsid w:val="00174D1C"/>
    <w:rsid w:val="00174EC8"/>
    <w:rsid w:val="00175157"/>
    <w:rsid w:val="00175F88"/>
    <w:rsid w:val="00176599"/>
    <w:rsid w:val="00176DBD"/>
    <w:rsid w:val="00176EB5"/>
    <w:rsid w:val="00177628"/>
    <w:rsid w:val="00177694"/>
    <w:rsid w:val="001778E4"/>
    <w:rsid w:val="00177CAA"/>
    <w:rsid w:val="00180128"/>
    <w:rsid w:val="001802E9"/>
    <w:rsid w:val="001807AE"/>
    <w:rsid w:val="00181EEA"/>
    <w:rsid w:val="001826D8"/>
    <w:rsid w:val="0018273A"/>
    <w:rsid w:val="00182CA5"/>
    <w:rsid w:val="00182F7D"/>
    <w:rsid w:val="00183633"/>
    <w:rsid w:val="00184782"/>
    <w:rsid w:val="00186992"/>
    <w:rsid w:val="00186D48"/>
    <w:rsid w:val="001877E8"/>
    <w:rsid w:val="001879CF"/>
    <w:rsid w:val="00187AF5"/>
    <w:rsid w:val="00190660"/>
    <w:rsid w:val="00190698"/>
    <w:rsid w:val="00190A51"/>
    <w:rsid w:val="0019234F"/>
    <w:rsid w:val="0019259E"/>
    <w:rsid w:val="00193290"/>
    <w:rsid w:val="00194488"/>
    <w:rsid w:val="00195207"/>
    <w:rsid w:val="00195A0A"/>
    <w:rsid w:val="0019623A"/>
    <w:rsid w:val="001975E5"/>
    <w:rsid w:val="001A0A6E"/>
    <w:rsid w:val="001A0DC0"/>
    <w:rsid w:val="001A198D"/>
    <w:rsid w:val="001A1BFB"/>
    <w:rsid w:val="001A265B"/>
    <w:rsid w:val="001A27F7"/>
    <w:rsid w:val="001A2B9F"/>
    <w:rsid w:val="001A3A27"/>
    <w:rsid w:val="001A3AE0"/>
    <w:rsid w:val="001A3F87"/>
    <w:rsid w:val="001A50C5"/>
    <w:rsid w:val="001A5852"/>
    <w:rsid w:val="001A6959"/>
    <w:rsid w:val="001B0708"/>
    <w:rsid w:val="001B19C1"/>
    <w:rsid w:val="001B3EEC"/>
    <w:rsid w:val="001B4A53"/>
    <w:rsid w:val="001B5F77"/>
    <w:rsid w:val="001B66F8"/>
    <w:rsid w:val="001B7647"/>
    <w:rsid w:val="001B7883"/>
    <w:rsid w:val="001C0427"/>
    <w:rsid w:val="001C143B"/>
    <w:rsid w:val="001C1623"/>
    <w:rsid w:val="001C1A20"/>
    <w:rsid w:val="001C21F8"/>
    <w:rsid w:val="001C23BE"/>
    <w:rsid w:val="001C2E7C"/>
    <w:rsid w:val="001C2F48"/>
    <w:rsid w:val="001C375C"/>
    <w:rsid w:val="001C3A39"/>
    <w:rsid w:val="001C3C40"/>
    <w:rsid w:val="001C401E"/>
    <w:rsid w:val="001C4070"/>
    <w:rsid w:val="001C538A"/>
    <w:rsid w:val="001C5595"/>
    <w:rsid w:val="001C5D58"/>
    <w:rsid w:val="001C5E83"/>
    <w:rsid w:val="001C6465"/>
    <w:rsid w:val="001C7FF3"/>
    <w:rsid w:val="001D008C"/>
    <w:rsid w:val="001D065D"/>
    <w:rsid w:val="001D0E69"/>
    <w:rsid w:val="001D1C80"/>
    <w:rsid w:val="001D26EF"/>
    <w:rsid w:val="001D3386"/>
    <w:rsid w:val="001D4997"/>
    <w:rsid w:val="001D5372"/>
    <w:rsid w:val="001D53FF"/>
    <w:rsid w:val="001D54BA"/>
    <w:rsid w:val="001D5B71"/>
    <w:rsid w:val="001D5E10"/>
    <w:rsid w:val="001D6B0F"/>
    <w:rsid w:val="001D7525"/>
    <w:rsid w:val="001E037F"/>
    <w:rsid w:val="001E0CA2"/>
    <w:rsid w:val="001E10F1"/>
    <w:rsid w:val="001E18C4"/>
    <w:rsid w:val="001E1D68"/>
    <w:rsid w:val="001E2599"/>
    <w:rsid w:val="001E30A8"/>
    <w:rsid w:val="001E50AA"/>
    <w:rsid w:val="001E563B"/>
    <w:rsid w:val="001E56F6"/>
    <w:rsid w:val="001E5A46"/>
    <w:rsid w:val="001E5AF1"/>
    <w:rsid w:val="001E5DA0"/>
    <w:rsid w:val="001E7347"/>
    <w:rsid w:val="001E74D9"/>
    <w:rsid w:val="001F0C54"/>
    <w:rsid w:val="001F1263"/>
    <w:rsid w:val="001F17BA"/>
    <w:rsid w:val="001F1878"/>
    <w:rsid w:val="001F2AD5"/>
    <w:rsid w:val="001F335A"/>
    <w:rsid w:val="001F3672"/>
    <w:rsid w:val="001F4A18"/>
    <w:rsid w:val="001F54B0"/>
    <w:rsid w:val="001F6B84"/>
    <w:rsid w:val="001F7950"/>
    <w:rsid w:val="001F7D86"/>
    <w:rsid w:val="00200B2F"/>
    <w:rsid w:val="00202851"/>
    <w:rsid w:val="00202969"/>
    <w:rsid w:val="00202AED"/>
    <w:rsid w:val="00203DD5"/>
    <w:rsid w:val="00203EB4"/>
    <w:rsid w:val="002041FE"/>
    <w:rsid w:val="002046BD"/>
    <w:rsid w:val="00204C8B"/>
    <w:rsid w:val="00205A0D"/>
    <w:rsid w:val="00206A9A"/>
    <w:rsid w:val="00210152"/>
    <w:rsid w:val="002105C3"/>
    <w:rsid w:val="00210ADB"/>
    <w:rsid w:val="00210FF4"/>
    <w:rsid w:val="0021122F"/>
    <w:rsid w:val="00211E66"/>
    <w:rsid w:val="0021215B"/>
    <w:rsid w:val="00212220"/>
    <w:rsid w:val="0021245E"/>
    <w:rsid w:val="00212668"/>
    <w:rsid w:val="0021277E"/>
    <w:rsid w:val="002129B0"/>
    <w:rsid w:val="00212C95"/>
    <w:rsid w:val="00212FE3"/>
    <w:rsid w:val="00213899"/>
    <w:rsid w:val="00213C5A"/>
    <w:rsid w:val="00213E23"/>
    <w:rsid w:val="002145A9"/>
    <w:rsid w:val="00214B8F"/>
    <w:rsid w:val="00215C2A"/>
    <w:rsid w:val="002165B1"/>
    <w:rsid w:val="002169FE"/>
    <w:rsid w:val="00217303"/>
    <w:rsid w:val="0022032E"/>
    <w:rsid w:val="002203AB"/>
    <w:rsid w:val="00220E6E"/>
    <w:rsid w:val="00221560"/>
    <w:rsid w:val="00221BCE"/>
    <w:rsid w:val="00222233"/>
    <w:rsid w:val="0022240F"/>
    <w:rsid w:val="002224CD"/>
    <w:rsid w:val="00222C5A"/>
    <w:rsid w:val="00223363"/>
    <w:rsid w:val="00223D44"/>
    <w:rsid w:val="0022410E"/>
    <w:rsid w:val="0022437F"/>
    <w:rsid w:val="0022491A"/>
    <w:rsid w:val="00225026"/>
    <w:rsid w:val="0022554C"/>
    <w:rsid w:val="00226385"/>
    <w:rsid w:val="002263AE"/>
    <w:rsid w:val="002264FD"/>
    <w:rsid w:val="00226BFE"/>
    <w:rsid w:val="00227191"/>
    <w:rsid w:val="00227399"/>
    <w:rsid w:val="002276B7"/>
    <w:rsid w:val="00227F70"/>
    <w:rsid w:val="00231E4E"/>
    <w:rsid w:val="00232349"/>
    <w:rsid w:val="00232372"/>
    <w:rsid w:val="00232C4A"/>
    <w:rsid w:val="0023316F"/>
    <w:rsid w:val="002333FB"/>
    <w:rsid w:val="00233789"/>
    <w:rsid w:val="0023417A"/>
    <w:rsid w:val="00234712"/>
    <w:rsid w:val="00235794"/>
    <w:rsid w:val="002358F8"/>
    <w:rsid w:val="00235B12"/>
    <w:rsid w:val="00235B14"/>
    <w:rsid w:val="00235B86"/>
    <w:rsid w:val="00236653"/>
    <w:rsid w:val="002378D5"/>
    <w:rsid w:val="00237F95"/>
    <w:rsid w:val="00240592"/>
    <w:rsid w:val="00241BE9"/>
    <w:rsid w:val="0024210D"/>
    <w:rsid w:val="00242E45"/>
    <w:rsid w:val="00243210"/>
    <w:rsid w:val="002434F3"/>
    <w:rsid w:val="00243CC4"/>
    <w:rsid w:val="00243F74"/>
    <w:rsid w:val="00244085"/>
    <w:rsid w:val="002447E3"/>
    <w:rsid w:val="00244C88"/>
    <w:rsid w:val="0024555E"/>
    <w:rsid w:val="002456C6"/>
    <w:rsid w:val="00245919"/>
    <w:rsid w:val="00245972"/>
    <w:rsid w:val="0024772E"/>
    <w:rsid w:val="00247A69"/>
    <w:rsid w:val="00250082"/>
    <w:rsid w:val="002501D2"/>
    <w:rsid w:val="00250CF8"/>
    <w:rsid w:val="002513C0"/>
    <w:rsid w:val="00251DCC"/>
    <w:rsid w:val="002542C3"/>
    <w:rsid w:val="002545C9"/>
    <w:rsid w:val="0025580A"/>
    <w:rsid w:val="00256D23"/>
    <w:rsid w:val="00256DB5"/>
    <w:rsid w:val="0025722A"/>
    <w:rsid w:val="0026095E"/>
    <w:rsid w:val="002617F4"/>
    <w:rsid w:val="002624DB"/>
    <w:rsid w:val="00262D7E"/>
    <w:rsid w:val="002634DA"/>
    <w:rsid w:val="00264304"/>
    <w:rsid w:val="00264D0B"/>
    <w:rsid w:val="002658AF"/>
    <w:rsid w:val="00265E71"/>
    <w:rsid w:val="00265FBF"/>
    <w:rsid w:val="00266633"/>
    <w:rsid w:val="00266D68"/>
    <w:rsid w:val="00266F8B"/>
    <w:rsid w:val="00267964"/>
    <w:rsid w:val="00267B01"/>
    <w:rsid w:val="002703B3"/>
    <w:rsid w:val="0027283B"/>
    <w:rsid w:val="00272D38"/>
    <w:rsid w:val="00273566"/>
    <w:rsid w:val="00273666"/>
    <w:rsid w:val="00273E08"/>
    <w:rsid w:val="00273F2D"/>
    <w:rsid w:val="002740DA"/>
    <w:rsid w:val="0027434D"/>
    <w:rsid w:val="0027454C"/>
    <w:rsid w:val="00274707"/>
    <w:rsid w:val="00274DBD"/>
    <w:rsid w:val="00275575"/>
    <w:rsid w:val="002759F0"/>
    <w:rsid w:val="00275F9E"/>
    <w:rsid w:val="002768E9"/>
    <w:rsid w:val="002814EF"/>
    <w:rsid w:val="002819FF"/>
    <w:rsid w:val="00281C08"/>
    <w:rsid w:val="00282652"/>
    <w:rsid w:val="002827AA"/>
    <w:rsid w:val="00282897"/>
    <w:rsid w:val="0028295C"/>
    <w:rsid w:val="002831FE"/>
    <w:rsid w:val="0028322D"/>
    <w:rsid w:val="00283419"/>
    <w:rsid w:val="00284BAF"/>
    <w:rsid w:val="00285EED"/>
    <w:rsid w:val="00285F48"/>
    <w:rsid w:val="0028672E"/>
    <w:rsid w:val="00286B6A"/>
    <w:rsid w:val="002872A2"/>
    <w:rsid w:val="00287434"/>
    <w:rsid w:val="002879AB"/>
    <w:rsid w:val="00290ECF"/>
    <w:rsid w:val="002913A7"/>
    <w:rsid w:val="002915D7"/>
    <w:rsid w:val="00291F93"/>
    <w:rsid w:val="002927C6"/>
    <w:rsid w:val="0029297E"/>
    <w:rsid w:val="002932E9"/>
    <w:rsid w:val="00293591"/>
    <w:rsid w:val="002939FD"/>
    <w:rsid w:val="00293BD7"/>
    <w:rsid w:val="002949C3"/>
    <w:rsid w:val="00295274"/>
    <w:rsid w:val="00295875"/>
    <w:rsid w:val="00295C0A"/>
    <w:rsid w:val="0029639C"/>
    <w:rsid w:val="00296476"/>
    <w:rsid w:val="0029734E"/>
    <w:rsid w:val="002A0120"/>
    <w:rsid w:val="002A16A5"/>
    <w:rsid w:val="002A1D66"/>
    <w:rsid w:val="002A1D9A"/>
    <w:rsid w:val="002A274E"/>
    <w:rsid w:val="002A42DD"/>
    <w:rsid w:val="002A4B47"/>
    <w:rsid w:val="002A501D"/>
    <w:rsid w:val="002A7159"/>
    <w:rsid w:val="002A720B"/>
    <w:rsid w:val="002A75C8"/>
    <w:rsid w:val="002A7F9A"/>
    <w:rsid w:val="002B0759"/>
    <w:rsid w:val="002B07D2"/>
    <w:rsid w:val="002B0A8E"/>
    <w:rsid w:val="002B0BFC"/>
    <w:rsid w:val="002B1491"/>
    <w:rsid w:val="002B1701"/>
    <w:rsid w:val="002B1C5E"/>
    <w:rsid w:val="002B20CA"/>
    <w:rsid w:val="002B2A28"/>
    <w:rsid w:val="002B406D"/>
    <w:rsid w:val="002B4F55"/>
    <w:rsid w:val="002B51E2"/>
    <w:rsid w:val="002B5A1C"/>
    <w:rsid w:val="002B5FC2"/>
    <w:rsid w:val="002B79FD"/>
    <w:rsid w:val="002C03A2"/>
    <w:rsid w:val="002C0509"/>
    <w:rsid w:val="002C13E7"/>
    <w:rsid w:val="002C1AF9"/>
    <w:rsid w:val="002C20C2"/>
    <w:rsid w:val="002C22FD"/>
    <w:rsid w:val="002C24FC"/>
    <w:rsid w:val="002C2C28"/>
    <w:rsid w:val="002C32F6"/>
    <w:rsid w:val="002C34BF"/>
    <w:rsid w:val="002C3B4E"/>
    <w:rsid w:val="002C57C7"/>
    <w:rsid w:val="002C59E2"/>
    <w:rsid w:val="002C6663"/>
    <w:rsid w:val="002C6C80"/>
    <w:rsid w:val="002C7C24"/>
    <w:rsid w:val="002D0E90"/>
    <w:rsid w:val="002D100B"/>
    <w:rsid w:val="002D134E"/>
    <w:rsid w:val="002D180D"/>
    <w:rsid w:val="002D1B12"/>
    <w:rsid w:val="002D225A"/>
    <w:rsid w:val="002D2B9A"/>
    <w:rsid w:val="002D3827"/>
    <w:rsid w:val="002D4083"/>
    <w:rsid w:val="002D450A"/>
    <w:rsid w:val="002D469A"/>
    <w:rsid w:val="002D4AE9"/>
    <w:rsid w:val="002D5260"/>
    <w:rsid w:val="002D5637"/>
    <w:rsid w:val="002D5DB4"/>
    <w:rsid w:val="002D6472"/>
    <w:rsid w:val="002D6B69"/>
    <w:rsid w:val="002D7C4A"/>
    <w:rsid w:val="002D7F5F"/>
    <w:rsid w:val="002E1188"/>
    <w:rsid w:val="002E1A95"/>
    <w:rsid w:val="002E1E35"/>
    <w:rsid w:val="002E28D4"/>
    <w:rsid w:val="002E2C0F"/>
    <w:rsid w:val="002E3767"/>
    <w:rsid w:val="002E3EB7"/>
    <w:rsid w:val="002E45E5"/>
    <w:rsid w:val="002E4615"/>
    <w:rsid w:val="002E4761"/>
    <w:rsid w:val="002E48B4"/>
    <w:rsid w:val="002E4DFF"/>
    <w:rsid w:val="002E5BF8"/>
    <w:rsid w:val="002E5FA8"/>
    <w:rsid w:val="002E6210"/>
    <w:rsid w:val="002E66BD"/>
    <w:rsid w:val="002E790F"/>
    <w:rsid w:val="002E7A51"/>
    <w:rsid w:val="002E7A7C"/>
    <w:rsid w:val="002F1E9B"/>
    <w:rsid w:val="002F26E4"/>
    <w:rsid w:val="002F2C7F"/>
    <w:rsid w:val="002F2C9F"/>
    <w:rsid w:val="002F2CCE"/>
    <w:rsid w:val="002F359C"/>
    <w:rsid w:val="002F3692"/>
    <w:rsid w:val="002F3A08"/>
    <w:rsid w:val="002F3C67"/>
    <w:rsid w:val="002F4976"/>
    <w:rsid w:val="002F5BFC"/>
    <w:rsid w:val="002F5D14"/>
    <w:rsid w:val="002F608E"/>
    <w:rsid w:val="002F626F"/>
    <w:rsid w:val="002F64B2"/>
    <w:rsid w:val="002F6676"/>
    <w:rsid w:val="002F6918"/>
    <w:rsid w:val="002F7C7C"/>
    <w:rsid w:val="0030188C"/>
    <w:rsid w:val="00301CBC"/>
    <w:rsid w:val="00301CF0"/>
    <w:rsid w:val="00302C40"/>
    <w:rsid w:val="00302E01"/>
    <w:rsid w:val="003045E1"/>
    <w:rsid w:val="00304A2E"/>
    <w:rsid w:val="0030501A"/>
    <w:rsid w:val="00305F8C"/>
    <w:rsid w:val="00305FB9"/>
    <w:rsid w:val="00306441"/>
    <w:rsid w:val="0030699D"/>
    <w:rsid w:val="00307000"/>
    <w:rsid w:val="0030739D"/>
    <w:rsid w:val="00307A54"/>
    <w:rsid w:val="00307D6D"/>
    <w:rsid w:val="00310167"/>
    <w:rsid w:val="00310350"/>
    <w:rsid w:val="00310587"/>
    <w:rsid w:val="0031080A"/>
    <w:rsid w:val="00310EA6"/>
    <w:rsid w:val="003115C9"/>
    <w:rsid w:val="00312998"/>
    <w:rsid w:val="00312BCA"/>
    <w:rsid w:val="0031385B"/>
    <w:rsid w:val="00313B9E"/>
    <w:rsid w:val="00314640"/>
    <w:rsid w:val="003146E8"/>
    <w:rsid w:val="003159C0"/>
    <w:rsid w:val="00316036"/>
    <w:rsid w:val="00317B28"/>
    <w:rsid w:val="00320EC9"/>
    <w:rsid w:val="00321475"/>
    <w:rsid w:val="003222E3"/>
    <w:rsid w:val="0032376D"/>
    <w:rsid w:val="00323DC9"/>
    <w:rsid w:val="00323F1D"/>
    <w:rsid w:val="00324721"/>
    <w:rsid w:val="003259FB"/>
    <w:rsid w:val="00326428"/>
    <w:rsid w:val="0032721E"/>
    <w:rsid w:val="0032788F"/>
    <w:rsid w:val="003301FC"/>
    <w:rsid w:val="00330A73"/>
    <w:rsid w:val="00330BA5"/>
    <w:rsid w:val="00331024"/>
    <w:rsid w:val="003315DA"/>
    <w:rsid w:val="00333043"/>
    <w:rsid w:val="003333C4"/>
    <w:rsid w:val="00333B28"/>
    <w:rsid w:val="003349D1"/>
    <w:rsid w:val="003364EF"/>
    <w:rsid w:val="0033719B"/>
    <w:rsid w:val="003372C3"/>
    <w:rsid w:val="0033789F"/>
    <w:rsid w:val="00340115"/>
    <w:rsid w:val="003404A9"/>
    <w:rsid w:val="00340BAA"/>
    <w:rsid w:val="003412A2"/>
    <w:rsid w:val="0034148B"/>
    <w:rsid w:val="00341987"/>
    <w:rsid w:val="003420D6"/>
    <w:rsid w:val="003433F5"/>
    <w:rsid w:val="003436BC"/>
    <w:rsid w:val="00345DB5"/>
    <w:rsid w:val="003460A7"/>
    <w:rsid w:val="0034687A"/>
    <w:rsid w:val="00350973"/>
    <w:rsid w:val="00351055"/>
    <w:rsid w:val="00351676"/>
    <w:rsid w:val="0035228F"/>
    <w:rsid w:val="00352690"/>
    <w:rsid w:val="00352B89"/>
    <w:rsid w:val="00352B96"/>
    <w:rsid w:val="0035346D"/>
    <w:rsid w:val="003540A6"/>
    <w:rsid w:val="003545BA"/>
    <w:rsid w:val="00354B44"/>
    <w:rsid w:val="00354C9A"/>
    <w:rsid w:val="00356B13"/>
    <w:rsid w:val="00357A30"/>
    <w:rsid w:val="0036038C"/>
    <w:rsid w:val="003610C5"/>
    <w:rsid w:val="003612C6"/>
    <w:rsid w:val="00362381"/>
    <w:rsid w:val="00363C11"/>
    <w:rsid w:val="003645C2"/>
    <w:rsid w:val="00364609"/>
    <w:rsid w:val="003647EC"/>
    <w:rsid w:val="003652AE"/>
    <w:rsid w:val="003655B7"/>
    <w:rsid w:val="003655EE"/>
    <w:rsid w:val="00367815"/>
    <w:rsid w:val="00367945"/>
    <w:rsid w:val="00367BC2"/>
    <w:rsid w:val="00367F49"/>
    <w:rsid w:val="00370024"/>
    <w:rsid w:val="00370705"/>
    <w:rsid w:val="00370F4B"/>
    <w:rsid w:val="003712F9"/>
    <w:rsid w:val="0037178D"/>
    <w:rsid w:val="00372192"/>
    <w:rsid w:val="00372AA1"/>
    <w:rsid w:val="00372AF0"/>
    <w:rsid w:val="003739EF"/>
    <w:rsid w:val="0037449F"/>
    <w:rsid w:val="0037473E"/>
    <w:rsid w:val="003750ED"/>
    <w:rsid w:val="00375751"/>
    <w:rsid w:val="0037581F"/>
    <w:rsid w:val="00375949"/>
    <w:rsid w:val="00376F5B"/>
    <w:rsid w:val="003772C1"/>
    <w:rsid w:val="00377901"/>
    <w:rsid w:val="003800DD"/>
    <w:rsid w:val="0038190E"/>
    <w:rsid w:val="00381C7D"/>
    <w:rsid w:val="0038230B"/>
    <w:rsid w:val="00382C76"/>
    <w:rsid w:val="003830BB"/>
    <w:rsid w:val="00384556"/>
    <w:rsid w:val="003852E5"/>
    <w:rsid w:val="00385972"/>
    <w:rsid w:val="00385F8F"/>
    <w:rsid w:val="003868C1"/>
    <w:rsid w:val="00387CBA"/>
    <w:rsid w:val="00387FE9"/>
    <w:rsid w:val="0039029D"/>
    <w:rsid w:val="00390511"/>
    <w:rsid w:val="0039081C"/>
    <w:rsid w:val="00390E4F"/>
    <w:rsid w:val="00391CAB"/>
    <w:rsid w:val="003921F2"/>
    <w:rsid w:val="00392592"/>
    <w:rsid w:val="00392802"/>
    <w:rsid w:val="003928F2"/>
    <w:rsid w:val="0039378B"/>
    <w:rsid w:val="00393885"/>
    <w:rsid w:val="003940C2"/>
    <w:rsid w:val="00396668"/>
    <w:rsid w:val="00396981"/>
    <w:rsid w:val="00396AC6"/>
    <w:rsid w:val="003970CC"/>
    <w:rsid w:val="00397C8D"/>
    <w:rsid w:val="003A0014"/>
    <w:rsid w:val="003A0EC3"/>
    <w:rsid w:val="003A0FA4"/>
    <w:rsid w:val="003A0FA9"/>
    <w:rsid w:val="003A183F"/>
    <w:rsid w:val="003A1C78"/>
    <w:rsid w:val="003A1E40"/>
    <w:rsid w:val="003A2785"/>
    <w:rsid w:val="003A31FB"/>
    <w:rsid w:val="003A3228"/>
    <w:rsid w:val="003A3383"/>
    <w:rsid w:val="003A347E"/>
    <w:rsid w:val="003A3D12"/>
    <w:rsid w:val="003A3F47"/>
    <w:rsid w:val="003A56B4"/>
    <w:rsid w:val="003A5AE5"/>
    <w:rsid w:val="003A6A3D"/>
    <w:rsid w:val="003A7511"/>
    <w:rsid w:val="003A75EC"/>
    <w:rsid w:val="003B03DD"/>
    <w:rsid w:val="003B1AB0"/>
    <w:rsid w:val="003B1D32"/>
    <w:rsid w:val="003B21E7"/>
    <w:rsid w:val="003B32E8"/>
    <w:rsid w:val="003B4DFB"/>
    <w:rsid w:val="003B5AB8"/>
    <w:rsid w:val="003B5EEF"/>
    <w:rsid w:val="003B5F27"/>
    <w:rsid w:val="003B6781"/>
    <w:rsid w:val="003B6858"/>
    <w:rsid w:val="003B6B05"/>
    <w:rsid w:val="003B7246"/>
    <w:rsid w:val="003B725F"/>
    <w:rsid w:val="003B7383"/>
    <w:rsid w:val="003B741E"/>
    <w:rsid w:val="003B7FEF"/>
    <w:rsid w:val="003C1542"/>
    <w:rsid w:val="003C1CDC"/>
    <w:rsid w:val="003C2155"/>
    <w:rsid w:val="003C21DD"/>
    <w:rsid w:val="003C24CD"/>
    <w:rsid w:val="003C2788"/>
    <w:rsid w:val="003C2E13"/>
    <w:rsid w:val="003C388E"/>
    <w:rsid w:val="003C4BD0"/>
    <w:rsid w:val="003C4F0A"/>
    <w:rsid w:val="003C5447"/>
    <w:rsid w:val="003C57C4"/>
    <w:rsid w:val="003C594D"/>
    <w:rsid w:val="003C5C8C"/>
    <w:rsid w:val="003C71A0"/>
    <w:rsid w:val="003C7ECA"/>
    <w:rsid w:val="003D00FD"/>
    <w:rsid w:val="003D1435"/>
    <w:rsid w:val="003D1794"/>
    <w:rsid w:val="003D22BC"/>
    <w:rsid w:val="003D26F9"/>
    <w:rsid w:val="003D33D9"/>
    <w:rsid w:val="003D3DE1"/>
    <w:rsid w:val="003D437B"/>
    <w:rsid w:val="003D4953"/>
    <w:rsid w:val="003D4F53"/>
    <w:rsid w:val="003D5581"/>
    <w:rsid w:val="003D5719"/>
    <w:rsid w:val="003D7798"/>
    <w:rsid w:val="003E0301"/>
    <w:rsid w:val="003E13F3"/>
    <w:rsid w:val="003E1437"/>
    <w:rsid w:val="003E36C4"/>
    <w:rsid w:val="003E49F7"/>
    <w:rsid w:val="003E4E55"/>
    <w:rsid w:val="003E6223"/>
    <w:rsid w:val="003E6EAA"/>
    <w:rsid w:val="003E7294"/>
    <w:rsid w:val="003F0A8B"/>
    <w:rsid w:val="003F0BB6"/>
    <w:rsid w:val="003F1A4D"/>
    <w:rsid w:val="003F1CB9"/>
    <w:rsid w:val="003F1EED"/>
    <w:rsid w:val="003F29B1"/>
    <w:rsid w:val="003F30AB"/>
    <w:rsid w:val="003F437E"/>
    <w:rsid w:val="003F5302"/>
    <w:rsid w:val="003F5B3E"/>
    <w:rsid w:val="003F6D6A"/>
    <w:rsid w:val="003F6F7A"/>
    <w:rsid w:val="003F75D4"/>
    <w:rsid w:val="003F76A6"/>
    <w:rsid w:val="00400482"/>
    <w:rsid w:val="00401A42"/>
    <w:rsid w:val="004032B7"/>
    <w:rsid w:val="00403411"/>
    <w:rsid w:val="00404CFC"/>
    <w:rsid w:val="004052C3"/>
    <w:rsid w:val="00405336"/>
    <w:rsid w:val="0040654D"/>
    <w:rsid w:val="0040698E"/>
    <w:rsid w:val="004070BF"/>
    <w:rsid w:val="004104C8"/>
    <w:rsid w:val="004110CE"/>
    <w:rsid w:val="004118B5"/>
    <w:rsid w:val="00411E0A"/>
    <w:rsid w:val="0041207A"/>
    <w:rsid w:val="00412AA4"/>
    <w:rsid w:val="00413C53"/>
    <w:rsid w:val="00414789"/>
    <w:rsid w:val="00414AEB"/>
    <w:rsid w:val="00415407"/>
    <w:rsid w:val="00415872"/>
    <w:rsid w:val="00416C16"/>
    <w:rsid w:val="00420377"/>
    <w:rsid w:val="004205E1"/>
    <w:rsid w:val="00420935"/>
    <w:rsid w:val="00420AC6"/>
    <w:rsid w:val="00421868"/>
    <w:rsid w:val="0042288E"/>
    <w:rsid w:val="00422891"/>
    <w:rsid w:val="00422B45"/>
    <w:rsid w:val="00422FB8"/>
    <w:rsid w:val="004231C7"/>
    <w:rsid w:val="0042326B"/>
    <w:rsid w:val="0042366A"/>
    <w:rsid w:val="004242D5"/>
    <w:rsid w:val="0042441B"/>
    <w:rsid w:val="004251E0"/>
    <w:rsid w:val="00425553"/>
    <w:rsid w:val="00425C69"/>
    <w:rsid w:val="00426F35"/>
    <w:rsid w:val="00427941"/>
    <w:rsid w:val="00427A7C"/>
    <w:rsid w:val="00431245"/>
    <w:rsid w:val="00431493"/>
    <w:rsid w:val="004316F9"/>
    <w:rsid w:val="0043175B"/>
    <w:rsid w:val="00432FA4"/>
    <w:rsid w:val="00433670"/>
    <w:rsid w:val="00433FB8"/>
    <w:rsid w:val="00434533"/>
    <w:rsid w:val="00434904"/>
    <w:rsid w:val="00434A9C"/>
    <w:rsid w:val="00434F88"/>
    <w:rsid w:val="00435220"/>
    <w:rsid w:val="004352EE"/>
    <w:rsid w:val="00437A40"/>
    <w:rsid w:val="00437D49"/>
    <w:rsid w:val="00437E8C"/>
    <w:rsid w:val="004406D7"/>
    <w:rsid w:val="004417DD"/>
    <w:rsid w:val="00441AAD"/>
    <w:rsid w:val="00441D0F"/>
    <w:rsid w:val="00441F1B"/>
    <w:rsid w:val="00441F62"/>
    <w:rsid w:val="0044265D"/>
    <w:rsid w:val="00442802"/>
    <w:rsid w:val="004431EF"/>
    <w:rsid w:val="00443A41"/>
    <w:rsid w:val="00443EDD"/>
    <w:rsid w:val="00444B5B"/>
    <w:rsid w:val="00444D0F"/>
    <w:rsid w:val="00444F50"/>
    <w:rsid w:val="004450C9"/>
    <w:rsid w:val="0044524E"/>
    <w:rsid w:val="00445B77"/>
    <w:rsid w:val="00445D57"/>
    <w:rsid w:val="004463CD"/>
    <w:rsid w:val="00447694"/>
    <w:rsid w:val="00447FA5"/>
    <w:rsid w:val="0045122B"/>
    <w:rsid w:val="00451F9A"/>
    <w:rsid w:val="0045218D"/>
    <w:rsid w:val="00452350"/>
    <w:rsid w:val="00452947"/>
    <w:rsid w:val="00454AE2"/>
    <w:rsid w:val="00454F52"/>
    <w:rsid w:val="004564F7"/>
    <w:rsid w:val="00457208"/>
    <w:rsid w:val="004573C4"/>
    <w:rsid w:val="004576D9"/>
    <w:rsid w:val="00460644"/>
    <w:rsid w:val="0046092B"/>
    <w:rsid w:val="00460E53"/>
    <w:rsid w:val="00461D78"/>
    <w:rsid w:val="00461E5B"/>
    <w:rsid w:val="004625EF"/>
    <w:rsid w:val="00462799"/>
    <w:rsid w:val="00464CD1"/>
    <w:rsid w:val="00465277"/>
    <w:rsid w:val="0046548E"/>
    <w:rsid w:val="004660E7"/>
    <w:rsid w:val="00466627"/>
    <w:rsid w:val="004704B4"/>
    <w:rsid w:val="0047093F"/>
    <w:rsid w:val="00471876"/>
    <w:rsid w:val="00471A5D"/>
    <w:rsid w:val="00471E9C"/>
    <w:rsid w:val="00471F0E"/>
    <w:rsid w:val="00472FD2"/>
    <w:rsid w:val="004737A8"/>
    <w:rsid w:val="00473C08"/>
    <w:rsid w:val="004743E1"/>
    <w:rsid w:val="00474546"/>
    <w:rsid w:val="00474AD1"/>
    <w:rsid w:val="004753B6"/>
    <w:rsid w:val="004758A7"/>
    <w:rsid w:val="00475C09"/>
    <w:rsid w:val="00477392"/>
    <w:rsid w:val="004807D2"/>
    <w:rsid w:val="00480A53"/>
    <w:rsid w:val="00482A17"/>
    <w:rsid w:val="0048333B"/>
    <w:rsid w:val="00483633"/>
    <w:rsid w:val="004838C8"/>
    <w:rsid w:val="00483929"/>
    <w:rsid w:val="00483AE9"/>
    <w:rsid w:val="00483D90"/>
    <w:rsid w:val="00483E0E"/>
    <w:rsid w:val="00484218"/>
    <w:rsid w:val="00484733"/>
    <w:rsid w:val="004849FF"/>
    <w:rsid w:val="00484A5D"/>
    <w:rsid w:val="00484BFB"/>
    <w:rsid w:val="00485638"/>
    <w:rsid w:val="004857E1"/>
    <w:rsid w:val="00485D46"/>
    <w:rsid w:val="00486AA5"/>
    <w:rsid w:val="00486DA2"/>
    <w:rsid w:val="00487006"/>
    <w:rsid w:val="00487E9C"/>
    <w:rsid w:val="00490300"/>
    <w:rsid w:val="00490959"/>
    <w:rsid w:val="00491C94"/>
    <w:rsid w:val="0049209E"/>
    <w:rsid w:val="004921B8"/>
    <w:rsid w:val="0049237A"/>
    <w:rsid w:val="004926FE"/>
    <w:rsid w:val="00492D94"/>
    <w:rsid w:val="00493E2F"/>
    <w:rsid w:val="00493F96"/>
    <w:rsid w:val="004940F4"/>
    <w:rsid w:val="00494831"/>
    <w:rsid w:val="00494D57"/>
    <w:rsid w:val="004962D7"/>
    <w:rsid w:val="00496A76"/>
    <w:rsid w:val="00497332"/>
    <w:rsid w:val="00497E37"/>
    <w:rsid w:val="004A02D6"/>
    <w:rsid w:val="004A0856"/>
    <w:rsid w:val="004A178A"/>
    <w:rsid w:val="004A1D7D"/>
    <w:rsid w:val="004A2708"/>
    <w:rsid w:val="004A397F"/>
    <w:rsid w:val="004A4332"/>
    <w:rsid w:val="004A43C0"/>
    <w:rsid w:val="004A44E6"/>
    <w:rsid w:val="004A46DB"/>
    <w:rsid w:val="004A7379"/>
    <w:rsid w:val="004A73F9"/>
    <w:rsid w:val="004B2028"/>
    <w:rsid w:val="004B237E"/>
    <w:rsid w:val="004B2446"/>
    <w:rsid w:val="004B292C"/>
    <w:rsid w:val="004B31C0"/>
    <w:rsid w:val="004B3799"/>
    <w:rsid w:val="004B3885"/>
    <w:rsid w:val="004B3B4B"/>
    <w:rsid w:val="004B5E83"/>
    <w:rsid w:val="004B5EDC"/>
    <w:rsid w:val="004B640B"/>
    <w:rsid w:val="004B661C"/>
    <w:rsid w:val="004B67E9"/>
    <w:rsid w:val="004B7AB7"/>
    <w:rsid w:val="004C0363"/>
    <w:rsid w:val="004C1222"/>
    <w:rsid w:val="004C167D"/>
    <w:rsid w:val="004C2154"/>
    <w:rsid w:val="004C2F09"/>
    <w:rsid w:val="004C31D8"/>
    <w:rsid w:val="004C3C38"/>
    <w:rsid w:val="004C4733"/>
    <w:rsid w:val="004C498E"/>
    <w:rsid w:val="004C4F09"/>
    <w:rsid w:val="004C5013"/>
    <w:rsid w:val="004C5437"/>
    <w:rsid w:val="004C57F2"/>
    <w:rsid w:val="004C6626"/>
    <w:rsid w:val="004C6ACB"/>
    <w:rsid w:val="004C6B0C"/>
    <w:rsid w:val="004C7877"/>
    <w:rsid w:val="004D0212"/>
    <w:rsid w:val="004D1426"/>
    <w:rsid w:val="004D1572"/>
    <w:rsid w:val="004D17F0"/>
    <w:rsid w:val="004D1B4A"/>
    <w:rsid w:val="004D2DD4"/>
    <w:rsid w:val="004D30B9"/>
    <w:rsid w:val="004D328F"/>
    <w:rsid w:val="004D465C"/>
    <w:rsid w:val="004D4963"/>
    <w:rsid w:val="004D519E"/>
    <w:rsid w:val="004D51FD"/>
    <w:rsid w:val="004D5517"/>
    <w:rsid w:val="004D59A0"/>
    <w:rsid w:val="004D59CD"/>
    <w:rsid w:val="004D5D49"/>
    <w:rsid w:val="004D674F"/>
    <w:rsid w:val="004D7789"/>
    <w:rsid w:val="004D781F"/>
    <w:rsid w:val="004D7A4B"/>
    <w:rsid w:val="004D7DE4"/>
    <w:rsid w:val="004E0FAF"/>
    <w:rsid w:val="004E1131"/>
    <w:rsid w:val="004E1BFD"/>
    <w:rsid w:val="004E234B"/>
    <w:rsid w:val="004E2E61"/>
    <w:rsid w:val="004E39C3"/>
    <w:rsid w:val="004E3FDF"/>
    <w:rsid w:val="004E4A89"/>
    <w:rsid w:val="004E4D65"/>
    <w:rsid w:val="004E60C1"/>
    <w:rsid w:val="004E6DDE"/>
    <w:rsid w:val="004E71C0"/>
    <w:rsid w:val="004E72FC"/>
    <w:rsid w:val="004E7E96"/>
    <w:rsid w:val="004F06FB"/>
    <w:rsid w:val="004F0BB5"/>
    <w:rsid w:val="004F14D7"/>
    <w:rsid w:val="004F173E"/>
    <w:rsid w:val="004F1A2F"/>
    <w:rsid w:val="004F26F7"/>
    <w:rsid w:val="004F3553"/>
    <w:rsid w:val="004F3593"/>
    <w:rsid w:val="004F37C1"/>
    <w:rsid w:val="004F447E"/>
    <w:rsid w:val="004F460F"/>
    <w:rsid w:val="004F4E91"/>
    <w:rsid w:val="004F5367"/>
    <w:rsid w:val="004F584F"/>
    <w:rsid w:val="004F5D7B"/>
    <w:rsid w:val="004F5DCD"/>
    <w:rsid w:val="004F62F0"/>
    <w:rsid w:val="004F721D"/>
    <w:rsid w:val="004F7663"/>
    <w:rsid w:val="004F7850"/>
    <w:rsid w:val="004F78D5"/>
    <w:rsid w:val="004F7947"/>
    <w:rsid w:val="004F7E1E"/>
    <w:rsid w:val="0050067A"/>
    <w:rsid w:val="00501FDE"/>
    <w:rsid w:val="005026F3"/>
    <w:rsid w:val="00502BF9"/>
    <w:rsid w:val="00504337"/>
    <w:rsid w:val="00504F59"/>
    <w:rsid w:val="00505A11"/>
    <w:rsid w:val="0050642B"/>
    <w:rsid w:val="0050665A"/>
    <w:rsid w:val="00506D18"/>
    <w:rsid w:val="00511EDF"/>
    <w:rsid w:val="0051211A"/>
    <w:rsid w:val="00512289"/>
    <w:rsid w:val="005129B7"/>
    <w:rsid w:val="0051353F"/>
    <w:rsid w:val="00513596"/>
    <w:rsid w:val="00514B5C"/>
    <w:rsid w:val="00514E48"/>
    <w:rsid w:val="005150F6"/>
    <w:rsid w:val="00515181"/>
    <w:rsid w:val="005156C8"/>
    <w:rsid w:val="00516050"/>
    <w:rsid w:val="005163F0"/>
    <w:rsid w:val="005165B8"/>
    <w:rsid w:val="005174A4"/>
    <w:rsid w:val="00517509"/>
    <w:rsid w:val="00521501"/>
    <w:rsid w:val="00521601"/>
    <w:rsid w:val="00522960"/>
    <w:rsid w:val="00523F10"/>
    <w:rsid w:val="00524576"/>
    <w:rsid w:val="005250C9"/>
    <w:rsid w:val="00526131"/>
    <w:rsid w:val="0052647F"/>
    <w:rsid w:val="00526A02"/>
    <w:rsid w:val="00526C90"/>
    <w:rsid w:val="00526D4E"/>
    <w:rsid w:val="0052728F"/>
    <w:rsid w:val="00527290"/>
    <w:rsid w:val="0052746A"/>
    <w:rsid w:val="00527C7C"/>
    <w:rsid w:val="00530E0B"/>
    <w:rsid w:val="00531A12"/>
    <w:rsid w:val="00531DB1"/>
    <w:rsid w:val="00531F61"/>
    <w:rsid w:val="00532D1F"/>
    <w:rsid w:val="00536071"/>
    <w:rsid w:val="0053753E"/>
    <w:rsid w:val="00541656"/>
    <w:rsid w:val="00541ADC"/>
    <w:rsid w:val="00541F0C"/>
    <w:rsid w:val="00541F8C"/>
    <w:rsid w:val="0054204E"/>
    <w:rsid w:val="005421C2"/>
    <w:rsid w:val="00542E87"/>
    <w:rsid w:val="005430BC"/>
    <w:rsid w:val="00543AA3"/>
    <w:rsid w:val="00544BA2"/>
    <w:rsid w:val="00545EE0"/>
    <w:rsid w:val="005472CA"/>
    <w:rsid w:val="0054780D"/>
    <w:rsid w:val="00547F8B"/>
    <w:rsid w:val="005502E5"/>
    <w:rsid w:val="0055055D"/>
    <w:rsid w:val="005508C3"/>
    <w:rsid w:val="00550D0F"/>
    <w:rsid w:val="00551393"/>
    <w:rsid w:val="0055166B"/>
    <w:rsid w:val="0055210E"/>
    <w:rsid w:val="0055276B"/>
    <w:rsid w:val="00553D53"/>
    <w:rsid w:val="005544E7"/>
    <w:rsid w:val="005548FF"/>
    <w:rsid w:val="00554C47"/>
    <w:rsid w:val="0055632D"/>
    <w:rsid w:val="00557A61"/>
    <w:rsid w:val="00560128"/>
    <w:rsid w:val="00562096"/>
    <w:rsid w:val="00562ACB"/>
    <w:rsid w:val="00564302"/>
    <w:rsid w:val="00564D0D"/>
    <w:rsid w:val="00564D39"/>
    <w:rsid w:val="00565867"/>
    <w:rsid w:val="005662A1"/>
    <w:rsid w:val="0056642E"/>
    <w:rsid w:val="005664F6"/>
    <w:rsid w:val="0056734B"/>
    <w:rsid w:val="00567A4B"/>
    <w:rsid w:val="005704D8"/>
    <w:rsid w:val="00570A1B"/>
    <w:rsid w:val="00570A69"/>
    <w:rsid w:val="00571A4A"/>
    <w:rsid w:val="00572D53"/>
    <w:rsid w:val="00572DF3"/>
    <w:rsid w:val="00574033"/>
    <w:rsid w:val="00574210"/>
    <w:rsid w:val="00574CA2"/>
    <w:rsid w:val="00574ECE"/>
    <w:rsid w:val="0057573C"/>
    <w:rsid w:val="0057622A"/>
    <w:rsid w:val="005764CF"/>
    <w:rsid w:val="005769CA"/>
    <w:rsid w:val="00576AEA"/>
    <w:rsid w:val="00576F93"/>
    <w:rsid w:val="0057781E"/>
    <w:rsid w:val="00580A12"/>
    <w:rsid w:val="00580E39"/>
    <w:rsid w:val="0058130B"/>
    <w:rsid w:val="00581893"/>
    <w:rsid w:val="00581977"/>
    <w:rsid w:val="00583A15"/>
    <w:rsid w:val="00584420"/>
    <w:rsid w:val="00585229"/>
    <w:rsid w:val="005854F1"/>
    <w:rsid w:val="00585E88"/>
    <w:rsid w:val="005870E1"/>
    <w:rsid w:val="005904F2"/>
    <w:rsid w:val="00590E91"/>
    <w:rsid w:val="00591BFD"/>
    <w:rsid w:val="00591DD6"/>
    <w:rsid w:val="0059241A"/>
    <w:rsid w:val="0059287A"/>
    <w:rsid w:val="00593999"/>
    <w:rsid w:val="0059444D"/>
    <w:rsid w:val="0059533E"/>
    <w:rsid w:val="0059550F"/>
    <w:rsid w:val="005956B9"/>
    <w:rsid w:val="00595747"/>
    <w:rsid w:val="00595D47"/>
    <w:rsid w:val="00595FB1"/>
    <w:rsid w:val="005960BE"/>
    <w:rsid w:val="00596E60"/>
    <w:rsid w:val="005972B4"/>
    <w:rsid w:val="00597C25"/>
    <w:rsid w:val="005A0EEA"/>
    <w:rsid w:val="005A10FD"/>
    <w:rsid w:val="005A1180"/>
    <w:rsid w:val="005A1C0E"/>
    <w:rsid w:val="005A32E7"/>
    <w:rsid w:val="005A3A4F"/>
    <w:rsid w:val="005A3C2A"/>
    <w:rsid w:val="005A3C5E"/>
    <w:rsid w:val="005A3F86"/>
    <w:rsid w:val="005A45D2"/>
    <w:rsid w:val="005A462D"/>
    <w:rsid w:val="005A4F52"/>
    <w:rsid w:val="005A586B"/>
    <w:rsid w:val="005A5F07"/>
    <w:rsid w:val="005A7D3C"/>
    <w:rsid w:val="005B00B2"/>
    <w:rsid w:val="005B04CC"/>
    <w:rsid w:val="005B0998"/>
    <w:rsid w:val="005B0CE9"/>
    <w:rsid w:val="005B2925"/>
    <w:rsid w:val="005B33DB"/>
    <w:rsid w:val="005B36AF"/>
    <w:rsid w:val="005B4C23"/>
    <w:rsid w:val="005B5104"/>
    <w:rsid w:val="005B5BA6"/>
    <w:rsid w:val="005B6050"/>
    <w:rsid w:val="005B620B"/>
    <w:rsid w:val="005B6A49"/>
    <w:rsid w:val="005B6BFB"/>
    <w:rsid w:val="005B6D6A"/>
    <w:rsid w:val="005B701C"/>
    <w:rsid w:val="005C00C8"/>
    <w:rsid w:val="005C00DF"/>
    <w:rsid w:val="005C015F"/>
    <w:rsid w:val="005C05D6"/>
    <w:rsid w:val="005C08CE"/>
    <w:rsid w:val="005C0AAD"/>
    <w:rsid w:val="005C108B"/>
    <w:rsid w:val="005C1426"/>
    <w:rsid w:val="005C1CBC"/>
    <w:rsid w:val="005C1CE2"/>
    <w:rsid w:val="005C20E0"/>
    <w:rsid w:val="005C26E8"/>
    <w:rsid w:val="005C277D"/>
    <w:rsid w:val="005C2C15"/>
    <w:rsid w:val="005C2F63"/>
    <w:rsid w:val="005C3188"/>
    <w:rsid w:val="005C36DD"/>
    <w:rsid w:val="005C3B44"/>
    <w:rsid w:val="005C421B"/>
    <w:rsid w:val="005C57EA"/>
    <w:rsid w:val="005C608A"/>
    <w:rsid w:val="005C6133"/>
    <w:rsid w:val="005C6B51"/>
    <w:rsid w:val="005D049B"/>
    <w:rsid w:val="005D1441"/>
    <w:rsid w:val="005D1B39"/>
    <w:rsid w:val="005D2598"/>
    <w:rsid w:val="005D2A62"/>
    <w:rsid w:val="005D4EC0"/>
    <w:rsid w:val="005D52DE"/>
    <w:rsid w:val="005D6100"/>
    <w:rsid w:val="005D62E4"/>
    <w:rsid w:val="005D759F"/>
    <w:rsid w:val="005D7F11"/>
    <w:rsid w:val="005E0514"/>
    <w:rsid w:val="005E0FB3"/>
    <w:rsid w:val="005E1F90"/>
    <w:rsid w:val="005E2365"/>
    <w:rsid w:val="005E350B"/>
    <w:rsid w:val="005E35CD"/>
    <w:rsid w:val="005E3903"/>
    <w:rsid w:val="005E4498"/>
    <w:rsid w:val="005E457C"/>
    <w:rsid w:val="005E4BF9"/>
    <w:rsid w:val="005E65F3"/>
    <w:rsid w:val="005E6813"/>
    <w:rsid w:val="005E7151"/>
    <w:rsid w:val="005E7C7E"/>
    <w:rsid w:val="005F087F"/>
    <w:rsid w:val="005F09DB"/>
    <w:rsid w:val="005F2856"/>
    <w:rsid w:val="005F2967"/>
    <w:rsid w:val="005F2A11"/>
    <w:rsid w:val="005F44D1"/>
    <w:rsid w:val="005F4566"/>
    <w:rsid w:val="005F4792"/>
    <w:rsid w:val="005F5385"/>
    <w:rsid w:val="005F5E2F"/>
    <w:rsid w:val="005F6FA3"/>
    <w:rsid w:val="005F741B"/>
    <w:rsid w:val="00600868"/>
    <w:rsid w:val="006008CD"/>
    <w:rsid w:val="00600EFB"/>
    <w:rsid w:val="00601A20"/>
    <w:rsid w:val="0060272B"/>
    <w:rsid w:val="00602755"/>
    <w:rsid w:val="0060289B"/>
    <w:rsid w:val="006028A0"/>
    <w:rsid w:val="006029BB"/>
    <w:rsid w:val="00602C02"/>
    <w:rsid w:val="006034CD"/>
    <w:rsid w:val="00603A30"/>
    <w:rsid w:val="00603AC5"/>
    <w:rsid w:val="00603C69"/>
    <w:rsid w:val="006041A4"/>
    <w:rsid w:val="00604829"/>
    <w:rsid w:val="00605BE1"/>
    <w:rsid w:val="00606F04"/>
    <w:rsid w:val="006100BB"/>
    <w:rsid w:val="00611691"/>
    <w:rsid w:val="00611859"/>
    <w:rsid w:val="00611A02"/>
    <w:rsid w:val="00611B63"/>
    <w:rsid w:val="00613557"/>
    <w:rsid w:val="00613FAE"/>
    <w:rsid w:val="006153F0"/>
    <w:rsid w:val="0061567D"/>
    <w:rsid w:val="006157A4"/>
    <w:rsid w:val="00615D42"/>
    <w:rsid w:val="00616040"/>
    <w:rsid w:val="006161B2"/>
    <w:rsid w:val="0061709D"/>
    <w:rsid w:val="00617D48"/>
    <w:rsid w:val="00620CAB"/>
    <w:rsid w:val="0062104F"/>
    <w:rsid w:val="00621DF4"/>
    <w:rsid w:val="0062231E"/>
    <w:rsid w:val="00622585"/>
    <w:rsid w:val="0062307E"/>
    <w:rsid w:val="00623E6D"/>
    <w:rsid w:val="0062423C"/>
    <w:rsid w:val="00624413"/>
    <w:rsid w:val="00624F3C"/>
    <w:rsid w:val="00624F65"/>
    <w:rsid w:val="00625F5B"/>
    <w:rsid w:val="00626106"/>
    <w:rsid w:val="00626808"/>
    <w:rsid w:val="0062728C"/>
    <w:rsid w:val="006276CE"/>
    <w:rsid w:val="00630094"/>
    <w:rsid w:val="00630101"/>
    <w:rsid w:val="006304D4"/>
    <w:rsid w:val="00630DE7"/>
    <w:rsid w:val="00632561"/>
    <w:rsid w:val="00633FB8"/>
    <w:rsid w:val="00634045"/>
    <w:rsid w:val="00634457"/>
    <w:rsid w:val="00634E23"/>
    <w:rsid w:val="006354CC"/>
    <w:rsid w:val="00635907"/>
    <w:rsid w:val="00636D2D"/>
    <w:rsid w:val="00637035"/>
    <w:rsid w:val="00637225"/>
    <w:rsid w:val="00637D17"/>
    <w:rsid w:val="006400C4"/>
    <w:rsid w:val="00640308"/>
    <w:rsid w:val="00640459"/>
    <w:rsid w:val="00640FBE"/>
    <w:rsid w:val="006410FD"/>
    <w:rsid w:val="0064155D"/>
    <w:rsid w:val="00641725"/>
    <w:rsid w:val="00641800"/>
    <w:rsid w:val="0064245D"/>
    <w:rsid w:val="0064339B"/>
    <w:rsid w:val="00643534"/>
    <w:rsid w:val="00643D06"/>
    <w:rsid w:val="00643F77"/>
    <w:rsid w:val="00644FEA"/>
    <w:rsid w:val="006459ED"/>
    <w:rsid w:val="00646238"/>
    <w:rsid w:val="0064647B"/>
    <w:rsid w:val="00647183"/>
    <w:rsid w:val="0065067D"/>
    <w:rsid w:val="00652E4E"/>
    <w:rsid w:val="00654B4C"/>
    <w:rsid w:val="00654E54"/>
    <w:rsid w:val="00655483"/>
    <w:rsid w:val="00655988"/>
    <w:rsid w:val="00655D6E"/>
    <w:rsid w:val="00656117"/>
    <w:rsid w:val="00656C0E"/>
    <w:rsid w:val="00656F64"/>
    <w:rsid w:val="006573D3"/>
    <w:rsid w:val="0065759C"/>
    <w:rsid w:val="006579A2"/>
    <w:rsid w:val="00657A02"/>
    <w:rsid w:val="00660705"/>
    <w:rsid w:val="00660C68"/>
    <w:rsid w:val="00660DB3"/>
    <w:rsid w:val="006627E5"/>
    <w:rsid w:val="00662CE4"/>
    <w:rsid w:val="00663C70"/>
    <w:rsid w:val="00663D21"/>
    <w:rsid w:val="0066426C"/>
    <w:rsid w:val="00664284"/>
    <w:rsid w:val="006643FD"/>
    <w:rsid w:val="00664AC7"/>
    <w:rsid w:val="00664C8E"/>
    <w:rsid w:val="006659BF"/>
    <w:rsid w:val="006659C3"/>
    <w:rsid w:val="0066607D"/>
    <w:rsid w:val="006666F4"/>
    <w:rsid w:val="00666F51"/>
    <w:rsid w:val="00667814"/>
    <w:rsid w:val="00667B0C"/>
    <w:rsid w:val="006701E3"/>
    <w:rsid w:val="006701FB"/>
    <w:rsid w:val="00671B5A"/>
    <w:rsid w:val="00671D2F"/>
    <w:rsid w:val="00671F34"/>
    <w:rsid w:val="006735B5"/>
    <w:rsid w:val="00673697"/>
    <w:rsid w:val="006750E8"/>
    <w:rsid w:val="0067579D"/>
    <w:rsid w:val="00675B04"/>
    <w:rsid w:val="00675F67"/>
    <w:rsid w:val="00676524"/>
    <w:rsid w:val="00677B42"/>
    <w:rsid w:val="006801EA"/>
    <w:rsid w:val="006805B1"/>
    <w:rsid w:val="00680AF9"/>
    <w:rsid w:val="00681481"/>
    <w:rsid w:val="00681B23"/>
    <w:rsid w:val="006823E1"/>
    <w:rsid w:val="00684345"/>
    <w:rsid w:val="006845BB"/>
    <w:rsid w:val="00684920"/>
    <w:rsid w:val="00684E2D"/>
    <w:rsid w:val="00684EF0"/>
    <w:rsid w:val="00685311"/>
    <w:rsid w:val="006869DD"/>
    <w:rsid w:val="00686EEB"/>
    <w:rsid w:val="00687F9E"/>
    <w:rsid w:val="0069094A"/>
    <w:rsid w:val="00690D55"/>
    <w:rsid w:val="00691C4D"/>
    <w:rsid w:val="00691CF7"/>
    <w:rsid w:val="0069223B"/>
    <w:rsid w:val="006933DB"/>
    <w:rsid w:val="00694025"/>
    <w:rsid w:val="00694330"/>
    <w:rsid w:val="006953F7"/>
    <w:rsid w:val="00695B67"/>
    <w:rsid w:val="00695F21"/>
    <w:rsid w:val="006964C2"/>
    <w:rsid w:val="00696875"/>
    <w:rsid w:val="00696BCB"/>
    <w:rsid w:val="00696D3E"/>
    <w:rsid w:val="00696E9B"/>
    <w:rsid w:val="00696F76"/>
    <w:rsid w:val="00697ED8"/>
    <w:rsid w:val="006A0F56"/>
    <w:rsid w:val="006A130F"/>
    <w:rsid w:val="006A160F"/>
    <w:rsid w:val="006A1D13"/>
    <w:rsid w:val="006A2810"/>
    <w:rsid w:val="006A30BD"/>
    <w:rsid w:val="006A3319"/>
    <w:rsid w:val="006A37EE"/>
    <w:rsid w:val="006A3E6A"/>
    <w:rsid w:val="006A4473"/>
    <w:rsid w:val="006A493F"/>
    <w:rsid w:val="006A52C4"/>
    <w:rsid w:val="006A55F4"/>
    <w:rsid w:val="006A7195"/>
    <w:rsid w:val="006A74B4"/>
    <w:rsid w:val="006B18B7"/>
    <w:rsid w:val="006B1A7C"/>
    <w:rsid w:val="006B25D6"/>
    <w:rsid w:val="006B3089"/>
    <w:rsid w:val="006B3577"/>
    <w:rsid w:val="006B39DF"/>
    <w:rsid w:val="006B3F2A"/>
    <w:rsid w:val="006B4689"/>
    <w:rsid w:val="006B47E9"/>
    <w:rsid w:val="006B5382"/>
    <w:rsid w:val="006B5732"/>
    <w:rsid w:val="006B5DCE"/>
    <w:rsid w:val="006B6A83"/>
    <w:rsid w:val="006B7F3C"/>
    <w:rsid w:val="006C10A8"/>
    <w:rsid w:val="006C1A53"/>
    <w:rsid w:val="006C3F6A"/>
    <w:rsid w:val="006C45FE"/>
    <w:rsid w:val="006C477E"/>
    <w:rsid w:val="006C49A5"/>
    <w:rsid w:val="006C4BC2"/>
    <w:rsid w:val="006C53D2"/>
    <w:rsid w:val="006C5659"/>
    <w:rsid w:val="006C577C"/>
    <w:rsid w:val="006C5C1D"/>
    <w:rsid w:val="006C6D1B"/>
    <w:rsid w:val="006C6E7F"/>
    <w:rsid w:val="006C791C"/>
    <w:rsid w:val="006C7967"/>
    <w:rsid w:val="006D018D"/>
    <w:rsid w:val="006D0837"/>
    <w:rsid w:val="006D0B4C"/>
    <w:rsid w:val="006D0CBC"/>
    <w:rsid w:val="006D12D6"/>
    <w:rsid w:val="006D1868"/>
    <w:rsid w:val="006D1BDE"/>
    <w:rsid w:val="006D227D"/>
    <w:rsid w:val="006D23A0"/>
    <w:rsid w:val="006D289B"/>
    <w:rsid w:val="006D3039"/>
    <w:rsid w:val="006D4BA2"/>
    <w:rsid w:val="006D566E"/>
    <w:rsid w:val="006D6271"/>
    <w:rsid w:val="006D6DD8"/>
    <w:rsid w:val="006D765E"/>
    <w:rsid w:val="006E3025"/>
    <w:rsid w:val="006E34CA"/>
    <w:rsid w:val="006E36BD"/>
    <w:rsid w:val="006E4D18"/>
    <w:rsid w:val="006E4E6F"/>
    <w:rsid w:val="006E4E74"/>
    <w:rsid w:val="006E5156"/>
    <w:rsid w:val="006E577C"/>
    <w:rsid w:val="006E5A71"/>
    <w:rsid w:val="006E5F2A"/>
    <w:rsid w:val="006E601B"/>
    <w:rsid w:val="006E6093"/>
    <w:rsid w:val="006E6A89"/>
    <w:rsid w:val="006E6C7E"/>
    <w:rsid w:val="006E72BE"/>
    <w:rsid w:val="006F068D"/>
    <w:rsid w:val="006F07EC"/>
    <w:rsid w:val="006F11A2"/>
    <w:rsid w:val="006F22D5"/>
    <w:rsid w:val="006F265B"/>
    <w:rsid w:val="006F2828"/>
    <w:rsid w:val="006F3155"/>
    <w:rsid w:val="006F34B3"/>
    <w:rsid w:val="006F4379"/>
    <w:rsid w:val="006F4663"/>
    <w:rsid w:val="006F55B9"/>
    <w:rsid w:val="006F589E"/>
    <w:rsid w:val="006F5D21"/>
    <w:rsid w:val="006F65FE"/>
    <w:rsid w:val="006F68A9"/>
    <w:rsid w:val="006F6CD8"/>
    <w:rsid w:val="006F6EC9"/>
    <w:rsid w:val="006F7106"/>
    <w:rsid w:val="006F7EAD"/>
    <w:rsid w:val="0070002A"/>
    <w:rsid w:val="00700210"/>
    <w:rsid w:val="0070022F"/>
    <w:rsid w:val="00700798"/>
    <w:rsid w:val="00700C3A"/>
    <w:rsid w:val="00701E79"/>
    <w:rsid w:val="007022A1"/>
    <w:rsid w:val="00702EA5"/>
    <w:rsid w:val="0070341B"/>
    <w:rsid w:val="00703575"/>
    <w:rsid w:val="00703D0F"/>
    <w:rsid w:val="00704507"/>
    <w:rsid w:val="00704B0E"/>
    <w:rsid w:val="0070522B"/>
    <w:rsid w:val="00705AC2"/>
    <w:rsid w:val="00705AE4"/>
    <w:rsid w:val="00705C30"/>
    <w:rsid w:val="007060A6"/>
    <w:rsid w:val="007061D3"/>
    <w:rsid w:val="0070675B"/>
    <w:rsid w:val="0070703F"/>
    <w:rsid w:val="00707192"/>
    <w:rsid w:val="00707E82"/>
    <w:rsid w:val="00710438"/>
    <w:rsid w:val="007107DB"/>
    <w:rsid w:val="007113EF"/>
    <w:rsid w:val="00711789"/>
    <w:rsid w:val="0071253C"/>
    <w:rsid w:val="00714596"/>
    <w:rsid w:val="00714745"/>
    <w:rsid w:val="00715514"/>
    <w:rsid w:val="0071556B"/>
    <w:rsid w:val="007164D2"/>
    <w:rsid w:val="007170F7"/>
    <w:rsid w:val="00717850"/>
    <w:rsid w:val="00717B6C"/>
    <w:rsid w:val="0072027E"/>
    <w:rsid w:val="00721020"/>
    <w:rsid w:val="007241E5"/>
    <w:rsid w:val="00726152"/>
    <w:rsid w:val="007261DE"/>
    <w:rsid w:val="00726C89"/>
    <w:rsid w:val="00726D99"/>
    <w:rsid w:val="00726DF5"/>
    <w:rsid w:val="007277AB"/>
    <w:rsid w:val="0073035F"/>
    <w:rsid w:val="00731D30"/>
    <w:rsid w:val="0073259C"/>
    <w:rsid w:val="00732B8E"/>
    <w:rsid w:val="00732E22"/>
    <w:rsid w:val="007339EC"/>
    <w:rsid w:val="0073408C"/>
    <w:rsid w:val="0073452A"/>
    <w:rsid w:val="00734B56"/>
    <w:rsid w:val="00734C61"/>
    <w:rsid w:val="00734CFD"/>
    <w:rsid w:val="00736C83"/>
    <w:rsid w:val="007376A5"/>
    <w:rsid w:val="007378AD"/>
    <w:rsid w:val="00737ACD"/>
    <w:rsid w:val="00737B5C"/>
    <w:rsid w:val="00737EB6"/>
    <w:rsid w:val="00740368"/>
    <w:rsid w:val="0074210F"/>
    <w:rsid w:val="00742830"/>
    <w:rsid w:val="00742870"/>
    <w:rsid w:val="0074351A"/>
    <w:rsid w:val="0074356A"/>
    <w:rsid w:val="00744006"/>
    <w:rsid w:val="0074666A"/>
    <w:rsid w:val="00746C0E"/>
    <w:rsid w:val="00746E3D"/>
    <w:rsid w:val="0074778C"/>
    <w:rsid w:val="007477D4"/>
    <w:rsid w:val="007479E2"/>
    <w:rsid w:val="0075084D"/>
    <w:rsid w:val="00750958"/>
    <w:rsid w:val="00750A86"/>
    <w:rsid w:val="00750DF9"/>
    <w:rsid w:val="0075110F"/>
    <w:rsid w:val="00751604"/>
    <w:rsid w:val="00751A38"/>
    <w:rsid w:val="00751F9F"/>
    <w:rsid w:val="007525D4"/>
    <w:rsid w:val="007538D1"/>
    <w:rsid w:val="007540AB"/>
    <w:rsid w:val="0075453F"/>
    <w:rsid w:val="00754A8B"/>
    <w:rsid w:val="00755763"/>
    <w:rsid w:val="00755990"/>
    <w:rsid w:val="00755F63"/>
    <w:rsid w:val="007562B6"/>
    <w:rsid w:val="00756378"/>
    <w:rsid w:val="00756977"/>
    <w:rsid w:val="007570C3"/>
    <w:rsid w:val="00757B22"/>
    <w:rsid w:val="00757DE9"/>
    <w:rsid w:val="0076114A"/>
    <w:rsid w:val="00761821"/>
    <w:rsid w:val="007623DF"/>
    <w:rsid w:val="00762D9E"/>
    <w:rsid w:val="00762EE4"/>
    <w:rsid w:val="00762F32"/>
    <w:rsid w:val="007633C4"/>
    <w:rsid w:val="007638C4"/>
    <w:rsid w:val="00764D34"/>
    <w:rsid w:val="00765517"/>
    <w:rsid w:val="00766383"/>
    <w:rsid w:val="0076710F"/>
    <w:rsid w:val="007672B8"/>
    <w:rsid w:val="0076737E"/>
    <w:rsid w:val="007676C1"/>
    <w:rsid w:val="00767CE1"/>
    <w:rsid w:val="00771393"/>
    <w:rsid w:val="0077173D"/>
    <w:rsid w:val="00771A23"/>
    <w:rsid w:val="00773413"/>
    <w:rsid w:val="00773458"/>
    <w:rsid w:val="0077356B"/>
    <w:rsid w:val="00774556"/>
    <w:rsid w:val="00774EA0"/>
    <w:rsid w:val="007750DC"/>
    <w:rsid w:val="007757D0"/>
    <w:rsid w:val="007764E2"/>
    <w:rsid w:val="00776512"/>
    <w:rsid w:val="00776A47"/>
    <w:rsid w:val="007770F7"/>
    <w:rsid w:val="007774D0"/>
    <w:rsid w:val="00780D8B"/>
    <w:rsid w:val="00780D95"/>
    <w:rsid w:val="0078101E"/>
    <w:rsid w:val="00781495"/>
    <w:rsid w:val="0078329F"/>
    <w:rsid w:val="007835B9"/>
    <w:rsid w:val="007837EE"/>
    <w:rsid w:val="00783D71"/>
    <w:rsid w:val="007841A6"/>
    <w:rsid w:val="007845F0"/>
    <w:rsid w:val="00784DA8"/>
    <w:rsid w:val="00784FF9"/>
    <w:rsid w:val="007850B5"/>
    <w:rsid w:val="00785974"/>
    <w:rsid w:val="007867FC"/>
    <w:rsid w:val="00786E75"/>
    <w:rsid w:val="007901D3"/>
    <w:rsid w:val="00790B6C"/>
    <w:rsid w:val="00790C8F"/>
    <w:rsid w:val="007914BB"/>
    <w:rsid w:val="00791802"/>
    <w:rsid w:val="00791A9D"/>
    <w:rsid w:val="0079259C"/>
    <w:rsid w:val="007938AE"/>
    <w:rsid w:val="007938F2"/>
    <w:rsid w:val="0079398F"/>
    <w:rsid w:val="007945FD"/>
    <w:rsid w:val="007951D4"/>
    <w:rsid w:val="007957B2"/>
    <w:rsid w:val="007959C9"/>
    <w:rsid w:val="00796CE3"/>
    <w:rsid w:val="00796DB5"/>
    <w:rsid w:val="00797CC7"/>
    <w:rsid w:val="007A087A"/>
    <w:rsid w:val="007A08AE"/>
    <w:rsid w:val="007A0ED4"/>
    <w:rsid w:val="007A17B3"/>
    <w:rsid w:val="007A18CB"/>
    <w:rsid w:val="007A24B5"/>
    <w:rsid w:val="007A2BFA"/>
    <w:rsid w:val="007A2F3A"/>
    <w:rsid w:val="007A4680"/>
    <w:rsid w:val="007A52B9"/>
    <w:rsid w:val="007A5A2F"/>
    <w:rsid w:val="007A606D"/>
    <w:rsid w:val="007A65B6"/>
    <w:rsid w:val="007A67E6"/>
    <w:rsid w:val="007A74F4"/>
    <w:rsid w:val="007B00E6"/>
    <w:rsid w:val="007B3193"/>
    <w:rsid w:val="007B4272"/>
    <w:rsid w:val="007B4B03"/>
    <w:rsid w:val="007B4E0A"/>
    <w:rsid w:val="007B550E"/>
    <w:rsid w:val="007B59C5"/>
    <w:rsid w:val="007B5AA4"/>
    <w:rsid w:val="007B63CC"/>
    <w:rsid w:val="007B7D09"/>
    <w:rsid w:val="007C0E38"/>
    <w:rsid w:val="007C1401"/>
    <w:rsid w:val="007C1819"/>
    <w:rsid w:val="007C1C02"/>
    <w:rsid w:val="007C2DFE"/>
    <w:rsid w:val="007C34B3"/>
    <w:rsid w:val="007C3B34"/>
    <w:rsid w:val="007C4919"/>
    <w:rsid w:val="007C5783"/>
    <w:rsid w:val="007C5901"/>
    <w:rsid w:val="007C750A"/>
    <w:rsid w:val="007C7EEF"/>
    <w:rsid w:val="007D0257"/>
    <w:rsid w:val="007D1382"/>
    <w:rsid w:val="007D2E91"/>
    <w:rsid w:val="007D303A"/>
    <w:rsid w:val="007D3526"/>
    <w:rsid w:val="007D3E07"/>
    <w:rsid w:val="007D4837"/>
    <w:rsid w:val="007D4955"/>
    <w:rsid w:val="007D4A30"/>
    <w:rsid w:val="007D5A96"/>
    <w:rsid w:val="007D619B"/>
    <w:rsid w:val="007D6749"/>
    <w:rsid w:val="007D6877"/>
    <w:rsid w:val="007D7397"/>
    <w:rsid w:val="007E0408"/>
    <w:rsid w:val="007E0642"/>
    <w:rsid w:val="007E0831"/>
    <w:rsid w:val="007E25D6"/>
    <w:rsid w:val="007E262E"/>
    <w:rsid w:val="007E288D"/>
    <w:rsid w:val="007E3084"/>
    <w:rsid w:val="007E3419"/>
    <w:rsid w:val="007E589F"/>
    <w:rsid w:val="007E60BE"/>
    <w:rsid w:val="007E6B08"/>
    <w:rsid w:val="007E78EF"/>
    <w:rsid w:val="007F1751"/>
    <w:rsid w:val="007F254B"/>
    <w:rsid w:val="007F28AB"/>
    <w:rsid w:val="007F29B0"/>
    <w:rsid w:val="007F359D"/>
    <w:rsid w:val="007F3977"/>
    <w:rsid w:val="007F41FF"/>
    <w:rsid w:val="007F420D"/>
    <w:rsid w:val="007F4300"/>
    <w:rsid w:val="007F53C6"/>
    <w:rsid w:val="007F567E"/>
    <w:rsid w:val="007F59AB"/>
    <w:rsid w:val="007F6DC8"/>
    <w:rsid w:val="007F7123"/>
    <w:rsid w:val="007F7E7F"/>
    <w:rsid w:val="008007AC"/>
    <w:rsid w:val="00800C67"/>
    <w:rsid w:val="0080105F"/>
    <w:rsid w:val="00801185"/>
    <w:rsid w:val="00801D88"/>
    <w:rsid w:val="00801F8B"/>
    <w:rsid w:val="00801FAA"/>
    <w:rsid w:val="00802B32"/>
    <w:rsid w:val="00802E70"/>
    <w:rsid w:val="00802E74"/>
    <w:rsid w:val="00802E9C"/>
    <w:rsid w:val="00803A41"/>
    <w:rsid w:val="008041C3"/>
    <w:rsid w:val="008046B3"/>
    <w:rsid w:val="008048B9"/>
    <w:rsid w:val="00804A4F"/>
    <w:rsid w:val="00805420"/>
    <w:rsid w:val="0080543D"/>
    <w:rsid w:val="00806F06"/>
    <w:rsid w:val="008077CD"/>
    <w:rsid w:val="008116FD"/>
    <w:rsid w:val="00811A16"/>
    <w:rsid w:val="00811FE2"/>
    <w:rsid w:val="00812149"/>
    <w:rsid w:val="00812694"/>
    <w:rsid w:val="008126CA"/>
    <w:rsid w:val="008135F5"/>
    <w:rsid w:val="0081370B"/>
    <w:rsid w:val="008155FC"/>
    <w:rsid w:val="008157F2"/>
    <w:rsid w:val="00815BC7"/>
    <w:rsid w:val="00815C6B"/>
    <w:rsid w:val="008162C4"/>
    <w:rsid w:val="008163DA"/>
    <w:rsid w:val="008164C1"/>
    <w:rsid w:val="00816961"/>
    <w:rsid w:val="008176B7"/>
    <w:rsid w:val="00817993"/>
    <w:rsid w:val="008209ED"/>
    <w:rsid w:val="00820B1F"/>
    <w:rsid w:val="0082139D"/>
    <w:rsid w:val="008215C3"/>
    <w:rsid w:val="00822BD0"/>
    <w:rsid w:val="00822DFC"/>
    <w:rsid w:val="008238DB"/>
    <w:rsid w:val="00823C62"/>
    <w:rsid w:val="00823CAE"/>
    <w:rsid w:val="008250D9"/>
    <w:rsid w:val="0082519A"/>
    <w:rsid w:val="00826665"/>
    <w:rsid w:val="00826666"/>
    <w:rsid w:val="008268B8"/>
    <w:rsid w:val="008268CE"/>
    <w:rsid w:val="00826C85"/>
    <w:rsid w:val="008304D5"/>
    <w:rsid w:val="0083201C"/>
    <w:rsid w:val="008327F0"/>
    <w:rsid w:val="00832CB2"/>
    <w:rsid w:val="00833150"/>
    <w:rsid w:val="00833436"/>
    <w:rsid w:val="0083430E"/>
    <w:rsid w:val="0083491E"/>
    <w:rsid w:val="008349E5"/>
    <w:rsid w:val="008355D5"/>
    <w:rsid w:val="00836326"/>
    <w:rsid w:val="008374A3"/>
    <w:rsid w:val="00837CFC"/>
    <w:rsid w:val="008404FC"/>
    <w:rsid w:val="00840B76"/>
    <w:rsid w:val="00840F05"/>
    <w:rsid w:val="008410A8"/>
    <w:rsid w:val="00841B94"/>
    <w:rsid w:val="00842258"/>
    <w:rsid w:val="0084261E"/>
    <w:rsid w:val="0084352C"/>
    <w:rsid w:val="0084409D"/>
    <w:rsid w:val="008442DA"/>
    <w:rsid w:val="008444A5"/>
    <w:rsid w:val="008450CA"/>
    <w:rsid w:val="00845497"/>
    <w:rsid w:val="0084568F"/>
    <w:rsid w:val="00845DF4"/>
    <w:rsid w:val="0084611F"/>
    <w:rsid w:val="0084614D"/>
    <w:rsid w:val="008464DD"/>
    <w:rsid w:val="00846605"/>
    <w:rsid w:val="00846EC1"/>
    <w:rsid w:val="00847473"/>
    <w:rsid w:val="00847AA8"/>
    <w:rsid w:val="008501F5"/>
    <w:rsid w:val="0085074A"/>
    <w:rsid w:val="00850DFA"/>
    <w:rsid w:val="00851D6E"/>
    <w:rsid w:val="00852D16"/>
    <w:rsid w:val="00852D56"/>
    <w:rsid w:val="008536B1"/>
    <w:rsid w:val="008536E2"/>
    <w:rsid w:val="00853776"/>
    <w:rsid w:val="00853E44"/>
    <w:rsid w:val="00855121"/>
    <w:rsid w:val="008560DB"/>
    <w:rsid w:val="008566E6"/>
    <w:rsid w:val="008577D8"/>
    <w:rsid w:val="008608E1"/>
    <w:rsid w:val="00860C49"/>
    <w:rsid w:val="0086112D"/>
    <w:rsid w:val="0086153C"/>
    <w:rsid w:val="00862177"/>
    <w:rsid w:val="00862EB0"/>
    <w:rsid w:val="0086314B"/>
    <w:rsid w:val="00863A00"/>
    <w:rsid w:val="008646C7"/>
    <w:rsid w:val="00865C9A"/>
    <w:rsid w:val="00866982"/>
    <w:rsid w:val="008670DD"/>
    <w:rsid w:val="00867626"/>
    <w:rsid w:val="00871247"/>
    <w:rsid w:val="0087453E"/>
    <w:rsid w:val="008746B2"/>
    <w:rsid w:val="0087548F"/>
    <w:rsid w:val="0087642C"/>
    <w:rsid w:val="00876A6E"/>
    <w:rsid w:val="00877566"/>
    <w:rsid w:val="00877B04"/>
    <w:rsid w:val="00877B50"/>
    <w:rsid w:val="008801E0"/>
    <w:rsid w:val="00880A12"/>
    <w:rsid w:val="008816D0"/>
    <w:rsid w:val="00881C59"/>
    <w:rsid w:val="00881CFA"/>
    <w:rsid w:val="00884212"/>
    <w:rsid w:val="008848A3"/>
    <w:rsid w:val="00884CE6"/>
    <w:rsid w:val="00885ADB"/>
    <w:rsid w:val="00886797"/>
    <w:rsid w:val="0088681F"/>
    <w:rsid w:val="00886DCA"/>
    <w:rsid w:val="00887B07"/>
    <w:rsid w:val="00890669"/>
    <w:rsid w:val="00890B32"/>
    <w:rsid w:val="00891521"/>
    <w:rsid w:val="008925AD"/>
    <w:rsid w:val="00892939"/>
    <w:rsid w:val="00892A49"/>
    <w:rsid w:val="0089477F"/>
    <w:rsid w:val="00894EAC"/>
    <w:rsid w:val="0089557A"/>
    <w:rsid w:val="008958E3"/>
    <w:rsid w:val="00895B11"/>
    <w:rsid w:val="00895E66"/>
    <w:rsid w:val="00897097"/>
    <w:rsid w:val="008A02B4"/>
    <w:rsid w:val="008A0B44"/>
    <w:rsid w:val="008A1294"/>
    <w:rsid w:val="008A16D8"/>
    <w:rsid w:val="008A1AC8"/>
    <w:rsid w:val="008A1CAD"/>
    <w:rsid w:val="008A247E"/>
    <w:rsid w:val="008A2C54"/>
    <w:rsid w:val="008A36E1"/>
    <w:rsid w:val="008A449E"/>
    <w:rsid w:val="008A488D"/>
    <w:rsid w:val="008A48D8"/>
    <w:rsid w:val="008A53C6"/>
    <w:rsid w:val="008A5DE6"/>
    <w:rsid w:val="008A61AD"/>
    <w:rsid w:val="008A627C"/>
    <w:rsid w:val="008A6514"/>
    <w:rsid w:val="008A651F"/>
    <w:rsid w:val="008A6931"/>
    <w:rsid w:val="008A7643"/>
    <w:rsid w:val="008B0123"/>
    <w:rsid w:val="008B0140"/>
    <w:rsid w:val="008B1362"/>
    <w:rsid w:val="008B1779"/>
    <w:rsid w:val="008B1D4A"/>
    <w:rsid w:val="008B23CA"/>
    <w:rsid w:val="008B29A0"/>
    <w:rsid w:val="008B30EC"/>
    <w:rsid w:val="008B3773"/>
    <w:rsid w:val="008B4018"/>
    <w:rsid w:val="008B4A45"/>
    <w:rsid w:val="008B56B8"/>
    <w:rsid w:val="008B6818"/>
    <w:rsid w:val="008B709D"/>
    <w:rsid w:val="008C0D37"/>
    <w:rsid w:val="008C1547"/>
    <w:rsid w:val="008C3668"/>
    <w:rsid w:val="008C5DE2"/>
    <w:rsid w:val="008C7743"/>
    <w:rsid w:val="008D0395"/>
    <w:rsid w:val="008D10C8"/>
    <w:rsid w:val="008D12CC"/>
    <w:rsid w:val="008D1663"/>
    <w:rsid w:val="008D27D8"/>
    <w:rsid w:val="008D343B"/>
    <w:rsid w:val="008D36A7"/>
    <w:rsid w:val="008D3B2F"/>
    <w:rsid w:val="008D3EDC"/>
    <w:rsid w:val="008D476F"/>
    <w:rsid w:val="008D4FC9"/>
    <w:rsid w:val="008D5327"/>
    <w:rsid w:val="008D79B3"/>
    <w:rsid w:val="008E06B3"/>
    <w:rsid w:val="008E1173"/>
    <w:rsid w:val="008E174D"/>
    <w:rsid w:val="008E1EC7"/>
    <w:rsid w:val="008E240E"/>
    <w:rsid w:val="008E28A4"/>
    <w:rsid w:val="008E3219"/>
    <w:rsid w:val="008E45B0"/>
    <w:rsid w:val="008E4CD6"/>
    <w:rsid w:val="008E5377"/>
    <w:rsid w:val="008E5512"/>
    <w:rsid w:val="008E554F"/>
    <w:rsid w:val="008E64CA"/>
    <w:rsid w:val="008E6F65"/>
    <w:rsid w:val="008E7490"/>
    <w:rsid w:val="008E7678"/>
    <w:rsid w:val="008E794D"/>
    <w:rsid w:val="008E7F9B"/>
    <w:rsid w:val="008F1CF4"/>
    <w:rsid w:val="008F1EF5"/>
    <w:rsid w:val="008F207D"/>
    <w:rsid w:val="008F256C"/>
    <w:rsid w:val="008F2628"/>
    <w:rsid w:val="008F27E8"/>
    <w:rsid w:val="008F2CF2"/>
    <w:rsid w:val="008F2D39"/>
    <w:rsid w:val="008F3082"/>
    <w:rsid w:val="008F33EF"/>
    <w:rsid w:val="008F3A80"/>
    <w:rsid w:val="008F3B65"/>
    <w:rsid w:val="008F411F"/>
    <w:rsid w:val="008F4523"/>
    <w:rsid w:val="008F4766"/>
    <w:rsid w:val="008F4859"/>
    <w:rsid w:val="008F531F"/>
    <w:rsid w:val="008F546D"/>
    <w:rsid w:val="008F5774"/>
    <w:rsid w:val="008F5A21"/>
    <w:rsid w:val="008F627F"/>
    <w:rsid w:val="008F6452"/>
    <w:rsid w:val="008F66EB"/>
    <w:rsid w:val="008F67D4"/>
    <w:rsid w:val="008F68CC"/>
    <w:rsid w:val="008F7A61"/>
    <w:rsid w:val="0090055A"/>
    <w:rsid w:val="009006F8"/>
    <w:rsid w:val="00901133"/>
    <w:rsid w:val="00901236"/>
    <w:rsid w:val="009017E8"/>
    <w:rsid w:val="009017ED"/>
    <w:rsid w:val="00901E15"/>
    <w:rsid w:val="00901EFD"/>
    <w:rsid w:val="0090253C"/>
    <w:rsid w:val="00903C4F"/>
    <w:rsid w:val="00903FDF"/>
    <w:rsid w:val="0090401B"/>
    <w:rsid w:val="00904809"/>
    <w:rsid w:val="00905040"/>
    <w:rsid w:val="00906096"/>
    <w:rsid w:val="00906423"/>
    <w:rsid w:val="00906F58"/>
    <w:rsid w:val="00910266"/>
    <w:rsid w:val="00911859"/>
    <w:rsid w:val="009118A8"/>
    <w:rsid w:val="009118EB"/>
    <w:rsid w:val="00911E67"/>
    <w:rsid w:val="00911F51"/>
    <w:rsid w:val="00911F61"/>
    <w:rsid w:val="00911FEB"/>
    <w:rsid w:val="00913C0E"/>
    <w:rsid w:val="00913FFD"/>
    <w:rsid w:val="009151BB"/>
    <w:rsid w:val="00915457"/>
    <w:rsid w:val="00915A70"/>
    <w:rsid w:val="0091617B"/>
    <w:rsid w:val="009167DB"/>
    <w:rsid w:val="00917B9A"/>
    <w:rsid w:val="009201D1"/>
    <w:rsid w:val="009228ED"/>
    <w:rsid w:val="00922F59"/>
    <w:rsid w:val="00923589"/>
    <w:rsid w:val="009235F3"/>
    <w:rsid w:val="00923D10"/>
    <w:rsid w:val="00924611"/>
    <w:rsid w:val="00924B57"/>
    <w:rsid w:val="0092501B"/>
    <w:rsid w:val="009252BD"/>
    <w:rsid w:val="009261D4"/>
    <w:rsid w:val="009262AD"/>
    <w:rsid w:val="00926C39"/>
    <w:rsid w:val="00927C26"/>
    <w:rsid w:val="00930138"/>
    <w:rsid w:val="0093218C"/>
    <w:rsid w:val="00932F14"/>
    <w:rsid w:val="00934C97"/>
    <w:rsid w:val="00937360"/>
    <w:rsid w:val="0093795E"/>
    <w:rsid w:val="00937CA6"/>
    <w:rsid w:val="009408AE"/>
    <w:rsid w:val="009419FA"/>
    <w:rsid w:val="009420CD"/>
    <w:rsid w:val="00942F73"/>
    <w:rsid w:val="009435D2"/>
    <w:rsid w:val="00943626"/>
    <w:rsid w:val="0094379D"/>
    <w:rsid w:val="00943E71"/>
    <w:rsid w:val="00944817"/>
    <w:rsid w:val="00944E07"/>
    <w:rsid w:val="009451A2"/>
    <w:rsid w:val="00946C61"/>
    <w:rsid w:val="00946D84"/>
    <w:rsid w:val="009500CF"/>
    <w:rsid w:val="00950599"/>
    <w:rsid w:val="00951898"/>
    <w:rsid w:val="00954269"/>
    <w:rsid w:val="009545F1"/>
    <w:rsid w:val="00954F4D"/>
    <w:rsid w:val="00955011"/>
    <w:rsid w:val="00955832"/>
    <w:rsid w:val="00956789"/>
    <w:rsid w:val="00956CBB"/>
    <w:rsid w:val="00960C10"/>
    <w:rsid w:val="009610D3"/>
    <w:rsid w:val="00961101"/>
    <w:rsid w:val="00963486"/>
    <w:rsid w:val="0096378B"/>
    <w:rsid w:val="00963F9A"/>
    <w:rsid w:val="009643B2"/>
    <w:rsid w:val="00964865"/>
    <w:rsid w:val="00965441"/>
    <w:rsid w:val="009659D8"/>
    <w:rsid w:val="00966249"/>
    <w:rsid w:val="00966D04"/>
    <w:rsid w:val="009670CB"/>
    <w:rsid w:val="00967973"/>
    <w:rsid w:val="00967E76"/>
    <w:rsid w:val="0097065B"/>
    <w:rsid w:val="0097071F"/>
    <w:rsid w:val="00970BBD"/>
    <w:rsid w:val="00970CFF"/>
    <w:rsid w:val="00970D13"/>
    <w:rsid w:val="00970E0B"/>
    <w:rsid w:val="00971468"/>
    <w:rsid w:val="0097362C"/>
    <w:rsid w:val="009743C2"/>
    <w:rsid w:val="009750FC"/>
    <w:rsid w:val="0097576E"/>
    <w:rsid w:val="00976112"/>
    <w:rsid w:val="00976900"/>
    <w:rsid w:val="00976D32"/>
    <w:rsid w:val="009772AF"/>
    <w:rsid w:val="00977D8A"/>
    <w:rsid w:val="0098083F"/>
    <w:rsid w:val="00981921"/>
    <w:rsid w:val="00982D02"/>
    <w:rsid w:val="009844DE"/>
    <w:rsid w:val="00984D28"/>
    <w:rsid w:val="00985A2A"/>
    <w:rsid w:val="00986FD2"/>
    <w:rsid w:val="0098764E"/>
    <w:rsid w:val="00987E20"/>
    <w:rsid w:val="00987FC4"/>
    <w:rsid w:val="00990811"/>
    <w:rsid w:val="00990993"/>
    <w:rsid w:val="00990BA7"/>
    <w:rsid w:val="00990BE2"/>
    <w:rsid w:val="0099192B"/>
    <w:rsid w:val="00991D03"/>
    <w:rsid w:val="009921BF"/>
    <w:rsid w:val="00992FC1"/>
    <w:rsid w:val="00993F37"/>
    <w:rsid w:val="0099486C"/>
    <w:rsid w:val="0099706D"/>
    <w:rsid w:val="009970A3"/>
    <w:rsid w:val="00997121"/>
    <w:rsid w:val="00997275"/>
    <w:rsid w:val="00997F1B"/>
    <w:rsid w:val="009A05ED"/>
    <w:rsid w:val="009A07B5"/>
    <w:rsid w:val="009A1153"/>
    <w:rsid w:val="009A118A"/>
    <w:rsid w:val="009A16AB"/>
    <w:rsid w:val="009A2812"/>
    <w:rsid w:val="009A2970"/>
    <w:rsid w:val="009A29AB"/>
    <w:rsid w:val="009A2C47"/>
    <w:rsid w:val="009A2F22"/>
    <w:rsid w:val="009A3D0C"/>
    <w:rsid w:val="009A4A13"/>
    <w:rsid w:val="009A5823"/>
    <w:rsid w:val="009A5E2C"/>
    <w:rsid w:val="009A60BF"/>
    <w:rsid w:val="009A7C2F"/>
    <w:rsid w:val="009B00A7"/>
    <w:rsid w:val="009B0BBF"/>
    <w:rsid w:val="009B0D27"/>
    <w:rsid w:val="009B10DF"/>
    <w:rsid w:val="009B1836"/>
    <w:rsid w:val="009B1996"/>
    <w:rsid w:val="009B1A5D"/>
    <w:rsid w:val="009B1B1F"/>
    <w:rsid w:val="009B2494"/>
    <w:rsid w:val="009B347D"/>
    <w:rsid w:val="009B36CA"/>
    <w:rsid w:val="009B3C17"/>
    <w:rsid w:val="009B3EA3"/>
    <w:rsid w:val="009B4445"/>
    <w:rsid w:val="009B5365"/>
    <w:rsid w:val="009B63FC"/>
    <w:rsid w:val="009B65EB"/>
    <w:rsid w:val="009B687D"/>
    <w:rsid w:val="009B7974"/>
    <w:rsid w:val="009B7B8F"/>
    <w:rsid w:val="009C00AC"/>
    <w:rsid w:val="009C037B"/>
    <w:rsid w:val="009C0CCE"/>
    <w:rsid w:val="009C0E35"/>
    <w:rsid w:val="009C13CA"/>
    <w:rsid w:val="009C1471"/>
    <w:rsid w:val="009C1512"/>
    <w:rsid w:val="009C17A9"/>
    <w:rsid w:val="009C27E8"/>
    <w:rsid w:val="009C2D1E"/>
    <w:rsid w:val="009C391E"/>
    <w:rsid w:val="009C473A"/>
    <w:rsid w:val="009C490A"/>
    <w:rsid w:val="009C4E67"/>
    <w:rsid w:val="009C595B"/>
    <w:rsid w:val="009C5B1C"/>
    <w:rsid w:val="009C5FEB"/>
    <w:rsid w:val="009C75D6"/>
    <w:rsid w:val="009C7FAD"/>
    <w:rsid w:val="009D1033"/>
    <w:rsid w:val="009D21BE"/>
    <w:rsid w:val="009D21C5"/>
    <w:rsid w:val="009D24A5"/>
    <w:rsid w:val="009D2896"/>
    <w:rsid w:val="009D5405"/>
    <w:rsid w:val="009D5E7D"/>
    <w:rsid w:val="009D6066"/>
    <w:rsid w:val="009D7B0A"/>
    <w:rsid w:val="009E149E"/>
    <w:rsid w:val="009E15C5"/>
    <w:rsid w:val="009E3381"/>
    <w:rsid w:val="009E38E9"/>
    <w:rsid w:val="009E3A39"/>
    <w:rsid w:val="009E4954"/>
    <w:rsid w:val="009E4FD4"/>
    <w:rsid w:val="009E5141"/>
    <w:rsid w:val="009E5490"/>
    <w:rsid w:val="009E62B9"/>
    <w:rsid w:val="009E77F8"/>
    <w:rsid w:val="009E7C25"/>
    <w:rsid w:val="009F0732"/>
    <w:rsid w:val="009F0A0C"/>
    <w:rsid w:val="009F0E34"/>
    <w:rsid w:val="009F19C8"/>
    <w:rsid w:val="009F1BE6"/>
    <w:rsid w:val="009F1DD6"/>
    <w:rsid w:val="009F2D57"/>
    <w:rsid w:val="009F2E33"/>
    <w:rsid w:val="009F379B"/>
    <w:rsid w:val="009F426B"/>
    <w:rsid w:val="009F45CE"/>
    <w:rsid w:val="009F4DED"/>
    <w:rsid w:val="009F57CB"/>
    <w:rsid w:val="009F5C87"/>
    <w:rsid w:val="009F6023"/>
    <w:rsid w:val="009F6332"/>
    <w:rsid w:val="009F64F1"/>
    <w:rsid w:val="009F65CB"/>
    <w:rsid w:val="009F6983"/>
    <w:rsid w:val="009F7140"/>
    <w:rsid w:val="009F7FE8"/>
    <w:rsid w:val="00A00F8E"/>
    <w:rsid w:val="00A01670"/>
    <w:rsid w:val="00A01780"/>
    <w:rsid w:val="00A03D0D"/>
    <w:rsid w:val="00A05FE6"/>
    <w:rsid w:val="00A06737"/>
    <w:rsid w:val="00A06ACC"/>
    <w:rsid w:val="00A07090"/>
    <w:rsid w:val="00A07F64"/>
    <w:rsid w:val="00A105A6"/>
    <w:rsid w:val="00A10BC3"/>
    <w:rsid w:val="00A10F3E"/>
    <w:rsid w:val="00A1134D"/>
    <w:rsid w:val="00A1169D"/>
    <w:rsid w:val="00A12547"/>
    <w:rsid w:val="00A127AE"/>
    <w:rsid w:val="00A13142"/>
    <w:rsid w:val="00A13343"/>
    <w:rsid w:val="00A13CDB"/>
    <w:rsid w:val="00A14BAE"/>
    <w:rsid w:val="00A14C02"/>
    <w:rsid w:val="00A15497"/>
    <w:rsid w:val="00A16219"/>
    <w:rsid w:val="00A16565"/>
    <w:rsid w:val="00A17217"/>
    <w:rsid w:val="00A174C7"/>
    <w:rsid w:val="00A175B3"/>
    <w:rsid w:val="00A20651"/>
    <w:rsid w:val="00A20906"/>
    <w:rsid w:val="00A20FF0"/>
    <w:rsid w:val="00A215D2"/>
    <w:rsid w:val="00A22223"/>
    <w:rsid w:val="00A22607"/>
    <w:rsid w:val="00A22DDA"/>
    <w:rsid w:val="00A22FE6"/>
    <w:rsid w:val="00A23238"/>
    <w:rsid w:val="00A23804"/>
    <w:rsid w:val="00A24912"/>
    <w:rsid w:val="00A24F44"/>
    <w:rsid w:val="00A250A6"/>
    <w:rsid w:val="00A25BCB"/>
    <w:rsid w:val="00A26425"/>
    <w:rsid w:val="00A2799C"/>
    <w:rsid w:val="00A27D2E"/>
    <w:rsid w:val="00A306A6"/>
    <w:rsid w:val="00A3081D"/>
    <w:rsid w:val="00A30BB7"/>
    <w:rsid w:val="00A3167B"/>
    <w:rsid w:val="00A31B98"/>
    <w:rsid w:val="00A31C1C"/>
    <w:rsid w:val="00A31D72"/>
    <w:rsid w:val="00A32172"/>
    <w:rsid w:val="00A347B3"/>
    <w:rsid w:val="00A3480C"/>
    <w:rsid w:val="00A34B2B"/>
    <w:rsid w:val="00A355EE"/>
    <w:rsid w:val="00A3593F"/>
    <w:rsid w:val="00A36770"/>
    <w:rsid w:val="00A36E4F"/>
    <w:rsid w:val="00A36F0D"/>
    <w:rsid w:val="00A37DD5"/>
    <w:rsid w:val="00A37FAB"/>
    <w:rsid w:val="00A40B26"/>
    <w:rsid w:val="00A40C2F"/>
    <w:rsid w:val="00A41D78"/>
    <w:rsid w:val="00A41DC0"/>
    <w:rsid w:val="00A427C3"/>
    <w:rsid w:val="00A429E5"/>
    <w:rsid w:val="00A42A80"/>
    <w:rsid w:val="00A42B1F"/>
    <w:rsid w:val="00A42BFA"/>
    <w:rsid w:val="00A42FC5"/>
    <w:rsid w:val="00A434AE"/>
    <w:rsid w:val="00A43BC5"/>
    <w:rsid w:val="00A43FED"/>
    <w:rsid w:val="00A449B7"/>
    <w:rsid w:val="00A44FF7"/>
    <w:rsid w:val="00A45EF5"/>
    <w:rsid w:val="00A46EC3"/>
    <w:rsid w:val="00A47704"/>
    <w:rsid w:val="00A47B9D"/>
    <w:rsid w:val="00A502E7"/>
    <w:rsid w:val="00A52732"/>
    <w:rsid w:val="00A527EE"/>
    <w:rsid w:val="00A53376"/>
    <w:rsid w:val="00A5384A"/>
    <w:rsid w:val="00A54667"/>
    <w:rsid w:val="00A54699"/>
    <w:rsid w:val="00A55105"/>
    <w:rsid w:val="00A55C21"/>
    <w:rsid w:val="00A563C4"/>
    <w:rsid w:val="00A565E6"/>
    <w:rsid w:val="00A5671F"/>
    <w:rsid w:val="00A567B9"/>
    <w:rsid w:val="00A56C5C"/>
    <w:rsid w:val="00A56E0F"/>
    <w:rsid w:val="00A57410"/>
    <w:rsid w:val="00A576C7"/>
    <w:rsid w:val="00A600A1"/>
    <w:rsid w:val="00A604CB"/>
    <w:rsid w:val="00A613A3"/>
    <w:rsid w:val="00A6445A"/>
    <w:rsid w:val="00A6454B"/>
    <w:rsid w:val="00A65323"/>
    <w:rsid w:val="00A65416"/>
    <w:rsid w:val="00A65A0A"/>
    <w:rsid w:val="00A65B04"/>
    <w:rsid w:val="00A65EEE"/>
    <w:rsid w:val="00A65F02"/>
    <w:rsid w:val="00A66DAE"/>
    <w:rsid w:val="00A6712D"/>
    <w:rsid w:val="00A676BD"/>
    <w:rsid w:val="00A6784B"/>
    <w:rsid w:val="00A6799F"/>
    <w:rsid w:val="00A71D63"/>
    <w:rsid w:val="00A73D9B"/>
    <w:rsid w:val="00A74ECD"/>
    <w:rsid w:val="00A75176"/>
    <w:rsid w:val="00A755EB"/>
    <w:rsid w:val="00A755FE"/>
    <w:rsid w:val="00A75DC5"/>
    <w:rsid w:val="00A76981"/>
    <w:rsid w:val="00A76BC3"/>
    <w:rsid w:val="00A800A4"/>
    <w:rsid w:val="00A801D6"/>
    <w:rsid w:val="00A8026D"/>
    <w:rsid w:val="00A80F8A"/>
    <w:rsid w:val="00A823F2"/>
    <w:rsid w:val="00A824B3"/>
    <w:rsid w:val="00A825AB"/>
    <w:rsid w:val="00A82628"/>
    <w:rsid w:val="00A82AFC"/>
    <w:rsid w:val="00A832B2"/>
    <w:rsid w:val="00A83458"/>
    <w:rsid w:val="00A83C11"/>
    <w:rsid w:val="00A84DAF"/>
    <w:rsid w:val="00A85764"/>
    <w:rsid w:val="00A8578E"/>
    <w:rsid w:val="00A859E3"/>
    <w:rsid w:val="00A85A6A"/>
    <w:rsid w:val="00A85F6C"/>
    <w:rsid w:val="00A8641E"/>
    <w:rsid w:val="00A8675F"/>
    <w:rsid w:val="00A86BC1"/>
    <w:rsid w:val="00A86C7F"/>
    <w:rsid w:val="00A904F0"/>
    <w:rsid w:val="00A90955"/>
    <w:rsid w:val="00A91D97"/>
    <w:rsid w:val="00A92266"/>
    <w:rsid w:val="00A92586"/>
    <w:rsid w:val="00A93670"/>
    <w:rsid w:val="00A937B0"/>
    <w:rsid w:val="00A93CAC"/>
    <w:rsid w:val="00A9442E"/>
    <w:rsid w:val="00A9447F"/>
    <w:rsid w:val="00A94573"/>
    <w:rsid w:val="00A94B83"/>
    <w:rsid w:val="00A94D83"/>
    <w:rsid w:val="00A95209"/>
    <w:rsid w:val="00A964E9"/>
    <w:rsid w:val="00A97BC9"/>
    <w:rsid w:val="00A97DE6"/>
    <w:rsid w:val="00AA01DF"/>
    <w:rsid w:val="00AA07AD"/>
    <w:rsid w:val="00AA1763"/>
    <w:rsid w:val="00AA1AEC"/>
    <w:rsid w:val="00AA3965"/>
    <w:rsid w:val="00AA3B18"/>
    <w:rsid w:val="00AA3DDF"/>
    <w:rsid w:val="00AA455B"/>
    <w:rsid w:val="00AA4B4E"/>
    <w:rsid w:val="00AA5454"/>
    <w:rsid w:val="00AA5885"/>
    <w:rsid w:val="00AA75C4"/>
    <w:rsid w:val="00AA76BA"/>
    <w:rsid w:val="00AA7792"/>
    <w:rsid w:val="00AA786D"/>
    <w:rsid w:val="00AB1210"/>
    <w:rsid w:val="00AB153F"/>
    <w:rsid w:val="00AB18FE"/>
    <w:rsid w:val="00AB1AE6"/>
    <w:rsid w:val="00AB1FDA"/>
    <w:rsid w:val="00AB336C"/>
    <w:rsid w:val="00AB3BDD"/>
    <w:rsid w:val="00AB3FFB"/>
    <w:rsid w:val="00AB4092"/>
    <w:rsid w:val="00AB4A39"/>
    <w:rsid w:val="00AB573E"/>
    <w:rsid w:val="00AB5A73"/>
    <w:rsid w:val="00AB5BB9"/>
    <w:rsid w:val="00AB5E8A"/>
    <w:rsid w:val="00AB66CA"/>
    <w:rsid w:val="00AB6788"/>
    <w:rsid w:val="00AB7119"/>
    <w:rsid w:val="00AB7FC8"/>
    <w:rsid w:val="00AC0540"/>
    <w:rsid w:val="00AC30EE"/>
    <w:rsid w:val="00AC3346"/>
    <w:rsid w:val="00AC3407"/>
    <w:rsid w:val="00AC354F"/>
    <w:rsid w:val="00AC3700"/>
    <w:rsid w:val="00AC4BA8"/>
    <w:rsid w:val="00AC530C"/>
    <w:rsid w:val="00AC568C"/>
    <w:rsid w:val="00AC5E7A"/>
    <w:rsid w:val="00AC6B3E"/>
    <w:rsid w:val="00AD0A3A"/>
    <w:rsid w:val="00AD18B0"/>
    <w:rsid w:val="00AD2257"/>
    <w:rsid w:val="00AD24D2"/>
    <w:rsid w:val="00AD29D0"/>
    <w:rsid w:val="00AD2CC2"/>
    <w:rsid w:val="00AD3260"/>
    <w:rsid w:val="00AD3B17"/>
    <w:rsid w:val="00AD42DF"/>
    <w:rsid w:val="00AD459B"/>
    <w:rsid w:val="00AD4792"/>
    <w:rsid w:val="00AD575B"/>
    <w:rsid w:val="00AD5D99"/>
    <w:rsid w:val="00AD6A65"/>
    <w:rsid w:val="00AD777C"/>
    <w:rsid w:val="00AE0FF6"/>
    <w:rsid w:val="00AE184F"/>
    <w:rsid w:val="00AE230E"/>
    <w:rsid w:val="00AE2DB0"/>
    <w:rsid w:val="00AE2E06"/>
    <w:rsid w:val="00AE2FB5"/>
    <w:rsid w:val="00AE4826"/>
    <w:rsid w:val="00AE5BBD"/>
    <w:rsid w:val="00AE5C01"/>
    <w:rsid w:val="00AE69CC"/>
    <w:rsid w:val="00AE7CFA"/>
    <w:rsid w:val="00AE7F07"/>
    <w:rsid w:val="00AF0151"/>
    <w:rsid w:val="00AF0326"/>
    <w:rsid w:val="00AF0AE8"/>
    <w:rsid w:val="00AF1353"/>
    <w:rsid w:val="00AF135D"/>
    <w:rsid w:val="00AF247C"/>
    <w:rsid w:val="00AF3444"/>
    <w:rsid w:val="00AF3724"/>
    <w:rsid w:val="00AF3768"/>
    <w:rsid w:val="00AF3C5F"/>
    <w:rsid w:val="00AF3D47"/>
    <w:rsid w:val="00AF48F9"/>
    <w:rsid w:val="00AF4B24"/>
    <w:rsid w:val="00AF5A49"/>
    <w:rsid w:val="00AF6064"/>
    <w:rsid w:val="00AF67C0"/>
    <w:rsid w:val="00AF6CE4"/>
    <w:rsid w:val="00AF7383"/>
    <w:rsid w:val="00AF748F"/>
    <w:rsid w:val="00AF75DC"/>
    <w:rsid w:val="00AF7877"/>
    <w:rsid w:val="00AF78F4"/>
    <w:rsid w:val="00B00AFE"/>
    <w:rsid w:val="00B00DB5"/>
    <w:rsid w:val="00B01849"/>
    <w:rsid w:val="00B01A86"/>
    <w:rsid w:val="00B01AA9"/>
    <w:rsid w:val="00B0200F"/>
    <w:rsid w:val="00B02CCB"/>
    <w:rsid w:val="00B02E7D"/>
    <w:rsid w:val="00B03A9A"/>
    <w:rsid w:val="00B03BF0"/>
    <w:rsid w:val="00B05747"/>
    <w:rsid w:val="00B06618"/>
    <w:rsid w:val="00B10EAA"/>
    <w:rsid w:val="00B12764"/>
    <w:rsid w:val="00B14661"/>
    <w:rsid w:val="00B16353"/>
    <w:rsid w:val="00B165D2"/>
    <w:rsid w:val="00B16C40"/>
    <w:rsid w:val="00B1767F"/>
    <w:rsid w:val="00B177D8"/>
    <w:rsid w:val="00B1789A"/>
    <w:rsid w:val="00B20154"/>
    <w:rsid w:val="00B20EAF"/>
    <w:rsid w:val="00B20FA9"/>
    <w:rsid w:val="00B21250"/>
    <w:rsid w:val="00B216AC"/>
    <w:rsid w:val="00B21896"/>
    <w:rsid w:val="00B21ED3"/>
    <w:rsid w:val="00B22276"/>
    <w:rsid w:val="00B22418"/>
    <w:rsid w:val="00B230F7"/>
    <w:rsid w:val="00B23B2B"/>
    <w:rsid w:val="00B24792"/>
    <w:rsid w:val="00B24ADC"/>
    <w:rsid w:val="00B24ADF"/>
    <w:rsid w:val="00B24B7D"/>
    <w:rsid w:val="00B25728"/>
    <w:rsid w:val="00B25E7D"/>
    <w:rsid w:val="00B25F84"/>
    <w:rsid w:val="00B270D0"/>
    <w:rsid w:val="00B277BB"/>
    <w:rsid w:val="00B3009D"/>
    <w:rsid w:val="00B30790"/>
    <w:rsid w:val="00B30980"/>
    <w:rsid w:val="00B311B4"/>
    <w:rsid w:val="00B31A77"/>
    <w:rsid w:val="00B32001"/>
    <w:rsid w:val="00B324CA"/>
    <w:rsid w:val="00B32641"/>
    <w:rsid w:val="00B32EF7"/>
    <w:rsid w:val="00B341A5"/>
    <w:rsid w:val="00B344FA"/>
    <w:rsid w:val="00B3462F"/>
    <w:rsid w:val="00B36191"/>
    <w:rsid w:val="00B36B21"/>
    <w:rsid w:val="00B3716B"/>
    <w:rsid w:val="00B37D59"/>
    <w:rsid w:val="00B40430"/>
    <w:rsid w:val="00B409A2"/>
    <w:rsid w:val="00B41482"/>
    <w:rsid w:val="00B415E9"/>
    <w:rsid w:val="00B41AF6"/>
    <w:rsid w:val="00B41F87"/>
    <w:rsid w:val="00B42927"/>
    <w:rsid w:val="00B42F3E"/>
    <w:rsid w:val="00B43266"/>
    <w:rsid w:val="00B434CD"/>
    <w:rsid w:val="00B438C8"/>
    <w:rsid w:val="00B43C36"/>
    <w:rsid w:val="00B44475"/>
    <w:rsid w:val="00B44D25"/>
    <w:rsid w:val="00B455F8"/>
    <w:rsid w:val="00B45A98"/>
    <w:rsid w:val="00B4626A"/>
    <w:rsid w:val="00B475D4"/>
    <w:rsid w:val="00B50A27"/>
    <w:rsid w:val="00B510DA"/>
    <w:rsid w:val="00B51169"/>
    <w:rsid w:val="00B513B1"/>
    <w:rsid w:val="00B51D36"/>
    <w:rsid w:val="00B52E84"/>
    <w:rsid w:val="00B53850"/>
    <w:rsid w:val="00B54CE1"/>
    <w:rsid w:val="00B55287"/>
    <w:rsid w:val="00B55565"/>
    <w:rsid w:val="00B5564B"/>
    <w:rsid w:val="00B55888"/>
    <w:rsid w:val="00B55BB6"/>
    <w:rsid w:val="00B55DEC"/>
    <w:rsid w:val="00B56F5E"/>
    <w:rsid w:val="00B56FB6"/>
    <w:rsid w:val="00B5723A"/>
    <w:rsid w:val="00B57B59"/>
    <w:rsid w:val="00B57BC6"/>
    <w:rsid w:val="00B57F94"/>
    <w:rsid w:val="00B60397"/>
    <w:rsid w:val="00B613A9"/>
    <w:rsid w:val="00B62666"/>
    <w:rsid w:val="00B64C94"/>
    <w:rsid w:val="00B653A1"/>
    <w:rsid w:val="00B65D2A"/>
    <w:rsid w:val="00B66650"/>
    <w:rsid w:val="00B66A05"/>
    <w:rsid w:val="00B66A44"/>
    <w:rsid w:val="00B6780F"/>
    <w:rsid w:val="00B7014C"/>
    <w:rsid w:val="00B70288"/>
    <w:rsid w:val="00B727FE"/>
    <w:rsid w:val="00B730B2"/>
    <w:rsid w:val="00B73B4A"/>
    <w:rsid w:val="00B73DF8"/>
    <w:rsid w:val="00B74215"/>
    <w:rsid w:val="00B74931"/>
    <w:rsid w:val="00B74B10"/>
    <w:rsid w:val="00B75805"/>
    <w:rsid w:val="00B758F7"/>
    <w:rsid w:val="00B75B55"/>
    <w:rsid w:val="00B7684B"/>
    <w:rsid w:val="00B76D16"/>
    <w:rsid w:val="00B77202"/>
    <w:rsid w:val="00B77A1B"/>
    <w:rsid w:val="00B80AFC"/>
    <w:rsid w:val="00B80B0C"/>
    <w:rsid w:val="00B80F32"/>
    <w:rsid w:val="00B81D2E"/>
    <w:rsid w:val="00B82EEA"/>
    <w:rsid w:val="00B835D1"/>
    <w:rsid w:val="00B83D15"/>
    <w:rsid w:val="00B849BD"/>
    <w:rsid w:val="00B8514C"/>
    <w:rsid w:val="00B852C0"/>
    <w:rsid w:val="00B852D8"/>
    <w:rsid w:val="00B85C24"/>
    <w:rsid w:val="00B86514"/>
    <w:rsid w:val="00B865A7"/>
    <w:rsid w:val="00B87D5A"/>
    <w:rsid w:val="00B90219"/>
    <w:rsid w:val="00B91525"/>
    <w:rsid w:val="00B92C82"/>
    <w:rsid w:val="00B92DCA"/>
    <w:rsid w:val="00B942BE"/>
    <w:rsid w:val="00B944C8"/>
    <w:rsid w:val="00B94644"/>
    <w:rsid w:val="00B94971"/>
    <w:rsid w:val="00B9569E"/>
    <w:rsid w:val="00B956AC"/>
    <w:rsid w:val="00B97557"/>
    <w:rsid w:val="00B97619"/>
    <w:rsid w:val="00B97DD4"/>
    <w:rsid w:val="00B97FE4"/>
    <w:rsid w:val="00BA069A"/>
    <w:rsid w:val="00BA16D1"/>
    <w:rsid w:val="00BA2427"/>
    <w:rsid w:val="00BA2E78"/>
    <w:rsid w:val="00BA3312"/>
    <w:rsid w:val="00BA38A6"/>
    <w:rsid w:val="00BA431A"/>
    <w:rsid w:val="00BA440E"/>
    <w:rsid w:val="00BA4450"/>
    <w:rsid w:val="00BA4B23"/>
    <w:rsid w:val="00BA4BE9"/>
    <w:rsid w:val="00BA529D"/>
    <w:rsid w:val="00BA569B"/>
    <w:rsid w:val="00BA594F"/>
    <w:rsid w:val="00BA5E45"/>
    <w:rsid w:val="00BA5F69"/>
    <w:rsid w:val="00BA60A5"/>
    <w:rsid w:val="00BA77AF"/>
    <w:rsid w:val="00BA78F5"/>
    <w:rsid w:val="00BA7CA7"/>
    <w:rsid w:val="00BA7DFE"/>
    <w:rsid w:val="00BB004C"/>
    <w:rsid w:val="00BB0A18"/>
    <w:rsid w:val="00BB0A20"/>
    <w:rsid w:val="00BB0C63"/>
    <w:rsid w:val="00BB0D57"/>
    <w:rsid w:val="00BB130F"/>
    <w:rsid w:val="00BB18BF"/>
    <w:rsid w:val="00BB1963"/>
    <w:rsid w:val="00BB20BC"/>
    <w:rsid w:val="00BB29A6"/>
    <w:rsid w:val="00BB2CD5"/>
    <w:rsid w:val="00BB39DE"/>
    <w:rsid w:val="00BB3C60"/>
    <w:rsid w:val="00BB4F4C"/>
    <w:rsid w:val="00BB576A"/>
    <w:rsid w:val="00BB68E7"/>
    <w:rsid w:val="00BB6A1A"/>
    <w:rsid w:val="00BB6D42"/>
    <w:rsid w:val="00BB6FC5"/>
    <w:rsid w:val="00BB72F4"/>
    <w:rsid w:val="00BB793B"/>
    <w:rsid w:val="00BB7DCE"/>
    <w:rsid w:val="00BC0961"/>
    <w:rsid w:val="00BC0B8F"/>
    <w:rsid w:val="00BC0E65"/>
    <w:rsid w:val="00BC1762"/>
    <w:rsid w:val="00BC24D5"/>
    <w:rsid w:val="00BC2C8D"/>
    <w:rsid w:val="00BC3050"/>
    <w:rsid w:val="00BC3215"/>
    <w:rsid w:val="00BC32B0"/>
    <w:rsid w:val="00BC378A"/>
    <w:rsid w:val="00BC3898"/>
    <w:rsid w:val="00BC3F5E"/>
    <w:rsid w:val="00BC40B3"/>
    <w:rsid w:val="00BC43A2"/>
    <w:rsid w:val="00BC4417"/>
    <w:rsid w:val="00BC4475"/>
    <w:rsid w:val="00BC47F0"/>
    <w:rsid w:val="00BC492C"/>
    <w:rsid w:val="00BC52CC"/>
    <w:rsid w:val="00BC5AC8"/>
    <w:rsid w:val="00BC5B6E"/>
    <w:rsid w:val="00BC5BB1"/>
    <w:rsid w:val="00BC6F02"/>
    <w:rsid w:val="00BC7109"/>
    <w:rsid w:val="00BC72BE"/>
    <w:rsid w:val="00BC7B69"/>
    <w:rsid w:val="00BC7E79"/>
    <w:rsid w:val="00BD1337"/>
    <w:rsid w:val="00BD1C08"/>
    <w:rsid w:val="00BD1DEE"/>
    <w:rsid w:val="00BD22A1"/>
    <w:rsid w:val="00BD46AB"/>
    <w:rsid w:val="00BD58EF"/>
    <w:rsid w:val="00BD6DC5"/>
    <w:rsid w:val="00BE0240"/>
    <w:rsid w:val="00BE0327"/>
    <w:rsid w:val="00BE0595"/>
    <w:rsid w:val="00BE0764"/>
    <w:rsid w:val="00BE0F4B"/>
    <w:rsid w:val="00BE132A"/>
    <w:rsid w:val="00BE18B5"/>
    <w:rsid w:val="00BE1BE6"/>
    <w:rsid w:val="00BE26ED"/>
    <w:rsid w:val="00BE2DAA"/>
    <w:rsid w:val="00BE3CEA"/>
    <w:rsid w:val="00BE3FF7"/>
    <w:rsid w:val="00BE54B3"/>
    <w:rsid w:val="00BE63BB"/>
    <w:rsid w:val="00BE6D75"/>
    <w:rsid w:val="00BE7A06"/>
    <w:rsid w:val="00BE7AFC"/>
    <w:rsid w:val="00BF05AF"/>
    <w:rsid w:val="00BF07B3"/>
    <w:rsid w:val="00BF0D1C"/>
    <w:rsid w:val="00BF165C"/>
    <w:rsid w:val="00BF1E35"/>
    <w:rsid w:val="00BF2481"/>
    <w:rsid w:val="00BF2A6A"/>
    <w:rsid w:val="00BF3DED"/>
    <w:rsid w:val="00BF4A71"/>
    <w:rsid w:val="00BF4E5C"/>
    <w:rsid w:val="00BF5211"/>
    <w:rsid w:val="00BF5530"/>
    <w:rsid w:val="00BF5DB7"/>
    <w:rsid w:val="00BF5EE7"/>
    <w:rsid w:val="00BF6E92"/>
    <w:rsid w:val="00C00033"/>
    <w:rsid w:val="00C00253"/>
    <w:rsid w:val="00C0100D"/>
    <w:rsid w:val="00C0197D"/>
    <w:rsid w:val="00C02930"/>
    <w:rsid w:val="00C02C1C"/>
    <w:rsid w:val="00C030A6"/>
    <w:rsid w:val="00C033D2"/>
    <w:rsid w:val="00C036D3"/>
    <w:rsid w:val="00C0424B"/>
    <w:rsid w:val="00C0444B"/>
    <w:rsid w:val="00C045C0"/>
    <w:rsid w:val="00C049D5"/>
    <w:rsid w:val="00C0508D"/>
    <w:rsid w:val="00C05586"/>
    <w:rsid w:val="00C0624B"/>
    <w:rsid w:val="00C063F3"/>
    <w:rsid w:val="00C1018A"/>
    <w:rsid w:val="00C10322"/>
    <w:rsid w:val="00C1052B"/>
    <w:rsid w:val="00C106E7"/>
    <w:rsid w:val="00C11226"/>
    <w:rsid w:val="00C11659"/>
    <w:rsid w:val="00C12083"/>
    <w:rsid w:val="00C120B3"/>
    <w:rsid w:val="00C12B48"/>
    <w:rsid w:val="00C12E0F"/>
    <w:rsid w:val="00C13A69"/>
    <w:rsid w:val="00C13A9E"/>
    <w:rsid w:val="00C13E68"/>
    <w:rsid w:val="00C1482D"/>
    <w:rsid w:val="00C14AA1"/>
    <w:rsid w:val="00C14FCC"/>
    <w:rsid w:val="00C15421"/>
    <w:rsid w:val="00C157F7"/>
    <w:rsid w:val="00C167DF"/>
    <w:rsid w:val="00C200A0"/>
    <w:rsid w:val="00C205BA"/>
    <w:rsid w:val="00C20F17"/>
    <w:rsid w:val="00C212DC"/>
    <w:rsid w:val="00C21638"/>
    <w:rsid w:val="00C2273F"/>
    <w:rsid w:val="00C2297E"/>
    <w:rsid w:val="00C23003"/>
    <w:rsid w:val="00C2666A"/>
    <w:rsid w:val="00C26E9A"/>
    <w:rsid w:val="00C30EAC"/>
    <w:rsid w:val="00C3144C"/>
    <w:rsid w:val="00C31A13"/>
    <w:rsid w:val="00C32706"/>
    <w:rsid w:val="00C327C6"/>
    <w:rsid w:val="00C32BF0"/>
    <w:rsid w:val="00C32C2B"/>
    <w:rsid w:val="00C32C7F"/>
    <w:rsid w:val="00C334BA"/>
    <w:rsid w:val="00C33587"/>
    <w:rsid w:val="00C3399B"/>
    <w:rsid w:val="00C33AC0"/>
    <w:rsid w:val="00C33E3F"/>
    <w:rsid w:val="00C33F57"/>
    <w:rsid w:val="00C35A9B"/>
    <w:rsid w:val="00C37DCE"/>
    <w:rsid w:val="00C405BB"/>
    <w:rsid w:val="00C4092E"/>
    <w:rsid w:val="00C40A25"/>
    <w:rsid w:val="00C40F02"/>
    <w:rsid w:val="00C4121B"/>
    <w:rsid w:val="00C4182A"/>
    <w:rsid w:val="00C42E61"/>
    <w:rsid w:val="00C4300D"/>
    <w:rsid w:val="00C4313D"/>
    <w:rsid w:val="00C434E3"/>
    <w:rsid w:val="00C43DDD"/>
    <w:rsid w:val="00C44670"/>
    <w:rsid w:val="00C45363"/>
    <w:rsid w:val="00C45EBF"/>
    <w:rsid w:val="00C46081"/>
    <w:rsid w:val="00C47202"/>
    <w:rsid w:val="00C508B0"/>
    <w:rsid w:val="00C516C4"/>
    <w:rsid w:val="00C52A5F"/>
    <w:rsid w:val="00C53CEE"/>
    <w:rsid w:val="00C53D5E"/>
    <w:rsid w:val="00C543B8"/>
    <w:rsid w:val="00C54A33"/>
    <w:rsid w:val="00C553AF"/>
    <w:rsid w:val="00C56B01"/>
    <w:rsid w:val="00C56BB9"/>
    <w:rsid w:val="00C57360"/>
    <w:rsid w:val="00C57618"/>
    <w:rsid w:val="00C576C7"/>
    <w:rsid w:val="00C578A0"/>
    <w:rsid w:val="00C57BE9"/>
    <w:rsid w:val="00C57D71"/>
    <w:rsid w:val="00C602AF"/>
    <w:rsid w:val="00C60E51"/>
    <w:rsid w:val="00C60EFC"/>
    <w:rsid w:val="00C61496"/>
    <w:rsid w:val="00C614CD"/>
    <w:rsid w:val="00C615C8"/>
    <w:rsid w:val="00C617C2"/>
    <w:rsid w:val="00C623F6"/>
    <w:rsid w:val="00C63139"/>
    <w:rsid w:val="00C643C2"/>
    <w:rsid w:val="00C64655"/>
    <w:rsid w:val="00C648A5"/>
    <w:rsid w:val="00C64ADE"/>
    <w:rsid w:val="00C6532A"/>
    <w:rsid w:val="00C65EC8"/>
    <w:rsid w:val="00C66367"/>
    <w:rsid w:val="00C670EE"/>
    <w:rsid w:val="00C6710D"/>
    <w:rsid w:val="00C673A3"/>
    <w:rsid w:val="00C67D22"/>
    <w:rsid w:val="00C67D6B"/>
    <w:rsid w:val="00C701BF"/>
    <w:rsid w:val="00C7097E"/>
    <w:rsid w:val="00C70B21"/>
    <w:rsid w:val="00C70CBA"/>
    <w:rsid w:val="00C71459"/>
    <w:rsid w:val="00C7163D"/>
    <w:rsid w:val="00C71F4E"/>
    <w:rsid w:val="00C723D9"/>
    <w:rsid w:val="00C72799"/>
    <w:rsid w:val="00C730AE"/>
    <w:rsid w:val="00C73A0E"/>
    <w:rsid w:val="00C73E27"/>
    <w:rsid w:val="00C741E0"/>
    <w:rsid w:val="00C74C92"/>
    <w:rsid w:val="00C752F0"/>
    <w:rsid w:val="00C75AA4"/>
    <w:rsid w:val="00C75FB2"/>
    <w:rsid w:val="00C76629"/>
    <w:rsid w:val="00C8036D"/>
    <w:rsid w:val="00C803F6"/>
    <w:rsid w:val="00C80A22"/>
    <w:rsid w:val="00C8154B"/>
    <w:rsid w:val="00C82D98"/>
    <w:rsid w:val="00C82F16"/>
    <w:rsid w:val="00C846B7"/>
    <w:rsid w:val="00C84837"/>
    <w:rsid w:val="00C84B05"/>
    <w:rsid w:val="00C84F45"/>
    <w:rsid w:val="00C855A5"/>
    <w:rsid w:val="00C85DDB"/>
    <w:rsid w:val="00C869FE"/>
    <w:rsid w:val="00C86B8A"/>
    <w:rsid w:val="00C86D1F"/>
    <w:rsid w:val="00C87837"/>
    <w:rsid w:val="00C87B70"/>
    <w:rsid w:val="00C87D7E"/>
    <w:rsid w:val="00C87F0D"/>
    <w:rsid w:val="00C90111"/>
    <w:rsid w:val="00C90F0C"/>
    <w:rsid w:val="00C91E75"/>
    <w:rsid w:val="00C92039"/>
    <w:rsid w:val="00C92092"/>
    <w:rsid w:val="00C922C8"/>
    <w:rsid w:val="00C92812"/>
    <w:rsid w:val="00C9409F"/>
    <w:rsid w:val="00C94B58"/>
    <w:rsid w:val="00C94F1A"/>
    <w:rsid w:val="00C95959"/>
    <w:rsid w:val="00C95FE7"/>
    <w:rsid w:val="00C96206"/>
    <w:rsid w:val="00C96902"/>
    <w:rsid w:val="00C96CBF"/>
    <w:rsid w:val="00C976CA"/>
    <w:rsid w:val="00C97D6A"/>
    <w:rsid w:val="00CA05AC"/>
    <w:rsid w:val="00CA0686"/>
    <w:rsid w:val="00CA0D3D"/>
    <w:rsid w:val="00CA1773"/>
    <w:rsid w:val="00CA2F92"/>
    <w:rsid w:val="00CA3C3C"/>
    <w:rsid w:val="00CA47B6"/>
    <w:rsid w:val="00CA5306"/>
    <w:rsid w:val="00CA5DBF"/>
    <w:rsid w:val="00CA5F36"/>
    <w:rsid w:val="00CA6110"/>
    <w:rsid w:val="00CA676C"/>
    <w:rsid w:val="00CA69BD"/>
    <w:rsid w:val="00CA6E5B"/>
    <w:rsid w:val="00CB03C7"/>
    <w:rsid w:val="00CB1264"/>
    <w:rsid w:val="00CB2CCF"/>
    <w:rsid w:val="00CB2EED"/>
    <w:rsid w:val="00CB31E6"/>
    <w:rsid w:val="00CB3AB1"/>
    <w:rsid w:val="00CB3B77"/>
    <w:rsid w:val="00CB3BFE"/>
    <w:rsid w:val="00CB4204"/>
    <w:rsid w:val="00CB7465"/>
    <w:rsid w:val="00CB7541"/>
    <w:rsid w:val="00CB7A16"/>
    <w:rsid w:val="00CB7CCC"/>
    <w:rsid w:val="00CC0321"/>
    <w:rsid w:val="00CC0573"/>
    <w:rsid w:val="00CC07A1"/>
    <w:rsid w:val="00CC0FB7"/>
    <w:rsid w:val="00CC142F"/>
    <w:rsid w:val="00CC160E"/>
    <w:rsid w:val="00CC1796"/>
    <w:rsid w:val="00CC1B4F"/>
    <w:rsid w:val="00CC1F52"/>
    <w:rsid w:val="00CC3014"/>
    <w:rsid w:val="00CC4166"/>
    <w:rsid w:val="00CC424A"/>
    <w:rsid w:val="00CC4253"/>
    <w:rsid w:val="00CC44A2"/>
    <w:rsid w:val="00CC4F97"/>
    <w:rsid w:val="00CC5DC1"/>
    <w:rsid w:val="00CC663B"/>
    <w:rsid w:val="00CC66C7"/>
    <w:rsid w:val="00CC6B56"/>
    <w:rsid w:val="00CC6F88"/>
    <w:rsid w:val="00CC795D"/>
    <w:rsid w:val="00CC7ABA"/>
    <w:rsid w:val="00CD00C7"/>
    <w:rsid w:val="00CD0522"/>
    <w:rsid w:val="00CD151B"/>
    <w:rsid w:val="00CD1B49"/>
    <w:rsid w:val="00CD1DD9"/>
    <w:rsid w:val="00CD2FCF"/>
    <w:rsid w:val="00CD316B"/>
    <w:rsid w:val="00CD44EA"/>
    <w:rsid w:val="00CD4855"/>
    <w:rsid w:val="00CD5B52"/>
    <w:rsid w:val="00CD678A"/>
    <w:rsid w:val="00CE0526"/>
    <w:rsid w:val="00CE0E62"/>
    <w:rsid w:val="00CE19D5"/>
    <w:rsid w:val="00CE1B2C"/>
    <w:rsid w:val="00CE21CE"/>
    <w:rsid w:val="00CE2DAD"/>
    <w:rsid w:val="00CE3130"/>
    <w:rsid w:val="00CE3187"/>
    <w:rsid w:val="00CE3FF5"/>
    <w:rsid w:val="00CE41E9"/>
    <w:rsid w:val="00CE45D9"/>
    <w:rsid w:val="00CE4C4A"/>
    <w:rsid w:val="00CE5415"/>
    <w:rsid w:val="00CE5631"/>
    <w:rsid w:val="00CE6D4F"/>
    <w:rsid w:val="00CE7216"/>
    <w:rsid w:val="00CE7ADB"/>
    <w:rsid w:val="00CF0681"/>
    <w:rsid w:val="00CF09B2"/>
    <w:rsid w:val="00CF133A"/>
    <w:rsid w:val="00CF178B"/>
    <w:rsid w:val="00CF19B2"/>
    <w:rsid w:val="00CF21D4"/>
    <w:rsid w:val="00CF2506"/>
    <w:rsid w:val="00CF255C"/>
    <w:rsid w:val="00CF2744"/>
    <w:rsid w:val="00CF3203"/>
    <w:rsid w:val="00CF32DB"/>
    <w:rsid w:val="00CF40C6"/>
    <w:rsid w:val="00CF40CE"/>
    <w:rsid w:val="00CF5706"/>
    <w:rsid w:val="00CF6782"/>
    <w:rsid w:val="00CF6812"/>
    <w:rsid w:val="00CF69FA"/>
    <w:rsid w:val="00CF6DC0"/>
    <w:rsid w:val="00CF76CA"/>
    <w:rsid w:val="00D006B4"/>
    <w:rsid w:val="00D01019"/>
    <w:rsid w:val="00D01565"/>
    <w:rsid w:val="00D02583"/>
    <w:rsid w:val="00D03090"/>
    <w:rsid w:val="00D0354C"/>
    <w:rsid w:val="00D03A36"/>
    <w:rsid w:val="00D04227"/>
    <w:rsid w:val="00D051B7"/>
    <w:rsid w:val="00D070A5"/>
    <w:rsid w:val="00D07DAE"/>
    <w:rsid w:val="00D10C43"/>
    <w:rsid w:val="00D1109A"/>
    <w:rsid w:val="00D11A89"/>
    <w:rsid w:val="00D12FBA"/>
    <w:rsid w:val="00D137B6"/>
    <w:rsid w:val="00D159A0"/>
    <w:rsid w:val="00D15FDB"/>
    <w:rsid w:val="00D166EC"/>
    <w:rsid w:val="00D1691F"/>
    <w:rsid w:val="00D17527"/>
    <w:rsid w:val="00D17B04"/>
    <w:rsid w:val="00D17CA1"/>
    <w:rsid w:val="00D17FAA"/>
    <w:rsid w:val="00D20634"/>
    <w:rsid w:val="00D20C71"/>
    <w:rsid w:val="00D23CF7"/>
    <w:rsid w:val="00D2464A"/>
    <w:rsid w:val="00D24B1D"/>
    <w:rsid w:val="00D24F0D"/>
    <w:rsid w:val="00D25979"/>
    <w:rsid w:val="00D26276"/>
    <w:rsid w:val="00D264DE"/>
    <w:rsid w:val="00D26D42"/>
    <w:rsid w:val="00D27985"/>
    <w:rsid w:val="00D279E7"/>
    <w:rsid w:val="00D27E0A"/>
    <w:rsid w:val="00D27EDA"/>
    <w:rsid w:val="00D30874"/>
    <w:rsid w:val="00D315C9"/>
    <w:rsid w:val="00D31620"/>
    <w:rsid w:val="00D3262F"/>
    <w:rsid w:val="00D32903"/>
    <w:rsid w:val="00D32A83"/>
    <w:rsid w:val="00D32F63"/>
    <w:rsid w:val="00D33C96"/>
    <w:rsid w:val="00D33E3E"/>
    <w:rsid w:val="00D3431D"/>
    <w:rsid w:val="00D34821"/>
    <w:rsid w:val="00D35154"/>
    <w:rsid w:val="00D35236"/>
    <w:rsid w:val="00D352FA"/>
    <w:rsid w:val="00D35493"/>
    <w:rsid w:val="00D36299"/>
    <w:rsid w:val="00D362BB"/>
    <w:rsid w:val="00D3677F"/>
    <w:rsid w:val="00D36A60"/>
    <w:rsid w:val="00D36A9A"/>
    <w:rsid w:val="00D37342"/>
    <w:rsid w:val="00D41EA0"/>
    <w:rsid w:val="00D42644"/>
    <w:rsid w:val="00D43B72"/>
    <w:rsid w:val="00D44672"/>
    <w:rsid w:val="00D44BA9"/>
    <w:rsid w:val="00D44F3C"/>
    <w:rsid w:val="00D451C6"/>
    <w:rsid w:val="00D45FA4"/>
    <w:rsid w:val="00D46B17"/>
    <w:rsid w:val="00D47770"/>
    <w:rsid w:val="00D478B2"/>
    <w:rsid w:val="00D50878"/>
    <w:rsid w:val="00D50E6C"/>
    <w:rsid w:val="00D50EC4"/>
    <w:rsid w:val="00D5143A"/>
    <w:rsid w:val="00D5177C"/>
    <w:rsid w:val="00D51E70"/>
    <w:rsid w:val="00D5230F"/>
    <w:rsid w:val="00D52F94"/>
    <w:rsid w:val="00D5348F"/>
    <w:rsid w:val="00D54FBB"/>
    <w:rsid w:val="00D55F97"/>
    <w:rsid w:val="00D561D9"/>
    <w:rsid w:val="00D562C6"/>
    <w:rsid w:val="00D57366"/>
    <w:rsid w:val="00D576BA"/>
    <w:rsid w:val="00D57E65"/>
    <w:rsid w:val="00D60E4B"/>
    <w:rsid w:val="00D60F4E"/>
    <w:rsid w:val="00D616F3"/>
    <w:rsid w:val="00D6178C"/>
    <w:rsid w:val="00D61942"/>
    <w:rsid w:val="00D61BB2"/>
    <w:rsid w:val="00D61E76"/>
    <w:rsid w:val="00D62CA3"/>
    <w:rsid w:val="00D6400D"/>
    <w:rsid w:val="00D64147"/>
    <w:rsid w:val="00D65AAC"/>
    <w:rsid w:val="00D65EB3"/>
    <w:rsid w:val="00D66004"/>
    <w:rsid w:val="00D66069"/>
    <w:rsid w:val="00D662C0"/>
    <w:rsid w:val="00D666F5"/>
    <w:rsid w:val="00D66749"/>
    <w:rsid w:val="00D66BB9"/>
    <w:rsid w:val="00D66C41"/>
    <w:rsid w:val="00D67408"/>
    <w:rsid w:val="00D70137"/>
    <w:rsid w:val="00D70C88"/>
    <w:rsid w:val="00D711B7"/>
    <w:rsid w:val="00D71CF6"/>
    <w:rsid w:val="00D71DB6"/>
    <w:rsid w:val="00D72979"/>
    <w:rsid w:val="00D72AEF"/>
    <w:rsid w:val="00D73AC9"/>
    <w:rsid w:val="00D755E7"/>
    <w:rsid w:val="00D76242"/>
    <w:rsid w:val="00D76FAC"/>
    <w:rsid w:val="00D77155"/>
    <w:rsid w:val="00D772ED"/>
    <w:rsid w:val="00D77988"/>
    <w:rsid w:val="00D80334"/>
    <w:rsid w:val="00D807C8"/>
    <w:rsid w:val="00D80DA5"/>
    <w:rsid w:val="00D81681"/>
    <w:rsid w:val="00D81EFB"/>
    <w:rsid w:val="00D8207C"/>
    <w:rsid w:val="00D826E4"/>
    <w:rsid w:val="00D835F3"/>
    <w:rsid w:val="00D83A6D"/>
    <w:rsid w:val="00D83AC9"/>
    <w:rsid w:val="00D846F3"/>
    <w:rsid w:val="00D8495E"/>
    <w:rsid w:val="00D853CE"/>
    <w:rsid w:val="00D87607"/>
    <w:rsid w:val="00D90070"/>
    <w:rsid w:val="00D90D22"/>
    <w:rsid w:val="00D915C3"/>
    <w:rsid w:val="00D9287E"/>
    <w:rsid w:val="00D93ABA"/>
    <w:rsid w:val="00D93B15"/>
    <w:rsid w:val="00D94409"/>
    <w:rsid w:val="00D95265"/>
    <w:rsid w:val="00D9531E"/>
    <w:rsid w:val="00D95E20"/>
    <w:rsid w:val="00D96190"/>
    <w:rsid w:val="00D96559"/>
    <w:rsid w:val="00D96D69"/>
    <w:rsid w:val="00D97059"/>
    <w:rsid w:val="00DA1186"/>
    <w:rsid w:val="00DA1DE2"/>
    <w:rsid w:val="00DA215B"/>
    <w:rsid w:val="00DA3373"/>
    <w:rsid w:val="00DA3EFE"/>
    <w:rsid w:val="00DA4833"/>
    <w:rsid w:val="00DA4B98"/>
    <w:rsid w:val="00DA4CC2"/>
    <w:rsid w:val="00DA4D2A"/>
    <w:rsid w:val="00DA5800"/>
    <w:rsid w:val="00DA5C8E"/>
    <w:rsid w:val="00DA608A"/>
    <w:rsid w:val="00DA6417"/>
    <w:rsid w:val="00DA648F"/>
    <w:rsid w:val="00DA6FBD"/>
    <w:rsid w:val="00DA73B6"/>
    <w:rsid w:val="00DB01AD"/>
    <w:rsid w:val="00DB2D3E"/>
    <w:rsid w:val="00DB2F0E"/>
    <w:rsid w:val="00DB3E73"/>
    <w:rsid w:val="00DB40DE"/>
    <w:rsid w:val="00DB45CE"/>
    <w:rsid w:val="00DB47DF"/>
    <w:rsid w:val="00DB5B32"/>
    <w:rsid w:val="00DB5DFD"/>
    <w:rsid w:val="00DB5F64"/>
    <w:rsid w:val="00DB7995"/>
    <w:rsid w:val="00DB7C2A"/>
    <w:rsid w:val="00DB7EE9"/>
    <w:rsid w:val="00DC153E"/>
    <w:rsid w:val="00DC1922"/>
    <w:rsid w:val="00DC2163"/>
    <w:rsid w:val="00DC252F"/>
    <w:rsid w:val="00DC2DC7"/>
    <w:rsid w:val="00DC2F91"/>
    <w:rsid w:val="00DC348A"/>
    <w:rsid w:val="00DC3D62"/>
    <w:rsid w:val="00DC4D2E"/>
    <w:rsid w:val="00DC6014"/>
    <w:rsid w:val="00DC785D"/>
    <w:rsid w:val="00DC7C72"/>
    <w:rsid w:val="00DD00E0"/>
    <w:rsid w:val="00DD030F"/>
    <w:rsid w:val="00DD42AF"/>
    <w:rsid w:val="00DD4A6C"/>
    <w:rsid w:val="00DD6379"/>
    <w:rsid w:val="00DD6411"/>
    <w:rsid w:val="00DD7146"/>
    <w:rsid w:val="00DD7200"/>
    <w:rsid w:val="00DD7B7D"/>
    <w:rsid w:val="00DD7CB7"/>
    <w:rsid w:val="00DE063C"/>
    <w:rsid w:val="00DE0668"/>
    <w:rsid w:val="00DE13CD"/>
    <w:rsid w:val="00DE211E"/>
    <w:rsid w:val="00DE252E"/>
    <w:rsid w:val="00DE2715"/>
    <w:rsid w:val="00DE2D1F"/>
    <w:rsid w:val="00DE2ED8"/>
    <w:rsid w:val="00DE2F76"/>
    <w:rsid w:val="00DE429A"/>
    <w:rsid w:val="00DE45C1"/>
    <w:rsid w:val="00DE45D1"/>
    <w:rsid w:val="00DE4903"/>
    <w:rsid w:val="00DE4F71"/>
    <w:rsid w:val="00DE61B2"/>
    <w:rsid w:val="00DE688B"/>
    <w:rsid w:val="00DE7D10"/>
    <w:rsid w:val="00DF0B6E"/>
    <w:rsid w:val="00DF0E3F"/>
    <w:rsid w:val="00DF139C"/>
    <w:rsid w:val="00DF1AF6"/>
    <w:rsid w:val="00DF1D7A"/>
    <w:rsid w:val="00DF30E0"/>
    <w:rsid w:val="00DF5502"/>
    <w:rsid w:val="00DF5845"/>
    <w:rsid w:val="00DF5A49"/>
    <w:rsid w:val="00DF6290"/>
    <w:rsid w:val="00DF6301"/>
    <w:rsid w:val="00DF64F4"/>
    <w:rsid w:val="00DF7353"/>
    <w:rsid w:val="00DF78DC"/>
    <w:rsid w:val="00DF7B2C"/>
    <w:rsid w:val="00DF7DEF"/>
    <w:rsid w:val="00E00D21"/>
    <w:rsid w:val="00E00D34"/>
    <w:rsid w:val="00E016EF"/>
    <w:rsid w:val="00E01F84"/>
    <w:rsid w:val="00E0385C"/>
    <w:rsid w:val="00E0471D"/>
    <w:rsid w:val="00E05686"/>
    <w:rsid w:val="00E06302"/>
    <w:rsid w:val="00E06341"/>
    <w:rsid w:val="00E064C8"/>
    <w:rsid w:val="00E065A8"/>
    <w:rsid w:val="00E07C7D"/>
    <w:rsid w:val="00E101F5"/>
    <w:rsid w:val="00E10423"/>
    <w:rsid w:val="00E1097E"/>
    <w:rsid w:val="00E10CB8"/>
    <w:rsid w:val="00E11B57"/>
    <w:rsid w:val="00E12231"/>
    <w:rsid w:val="00E123C1"/>
    <w:rsid w:val="00E12424"/>
    <w:rsid w:val="00E1297D"/>
    <w:rsid w:val="00E12EFD"/>
    <w:rsid w:val="00E13C94"/>
    <w:rsid w:val="00E142B2"/>
    <w:rsid w:val="00E14FAB"/>
    <w:rsid w:val="00E16858"/>
    <w:rsid w:val="00E20133"/>
    <w:rsid w:val="00E20214"/>
    <w:rsid w:val="00E2249B"/>
    <w:rsid w:val="00E22BB6"/>
    <w:rsid w:val="00E22C0E"/>
    <w:rsid w:val="00E23EEB"/>
    <w:rsid w:val="00E2418A"/>
    <w:rsid w:val="00E242C2"/>
    <w:rsid w:val="00E24CA8"/>
    <w:rsid w:val="00E25CE3"/>
    <w:rsid w:val="00E26097"/>
    <w:rsid w:val="00E2619F"/>
    <w:rsid w:val="00E265E9"/>
    <w:rsid w:val="00E273C6"/>
    <w:rsid w:val="00E304F5"/>
    <w:rsid w:val="00E316C4"/>
    <w:rsid w:val="00E32801"/>
    <w:rsid w:val="00E3287B"/>
    <w:rsid w:val="00E32A16"/>
    <w:rsid w:val="00E33642"/>
    <w:rsid w:val="00E3377B"/>
    <w:rsid w:val="00E3391E"/>
    <w:rsid w:val="00E33AA3"/>
    <w:rsid w:val="00E33DD1"/>
    <w:rsid w:val="00E34012"/>
    <w:rsid w:val="00E34A8B"/>
    <w:rsid w:val="00E34D6B"/>
    <w:rsid w:val="00E3525A"/>
    <w:rsid w:val="00E354C1"/>
    <w:rsid w:val="00E35598"/>
    <w:rsid w:val="00E357CA"/>
    <w:rsid w:val="00E35AF5"/>
    <w:rsid w:val="00E36627"/>
    <w:rsid w:val="00E36BFB"/>
    <w:rsid w:val="00E405DA"/>
    <w:rsid w:val="00E42B68"/>
    <w:rsid w:val="00E42C1E"/>
    <w:rsid w:val="00E42C80"/>
    <w:rsid w:val="00E43947"/>
    <w:rsid w:val="00E452DA"/>
    <w:rsid w:val="00E4617E"/>
    <w:rsid w:val="00E462BD"/>
    <w:rsid w:val="00E474F0"/>
    <w:rsid w:val="00E47C46"/>
    <w:rsid w:val="00E50952"/>
    <w:rsid w:val="00E50C1E"/>
    <w:rsid w:val="00E50FDB"/>
    <w:rsid w:val="00E52271"/>
    <w:rsid w:val="00E52E34"/>
    <w:rsid w:val="00E53EA8"/>
    <w:rsid w:val="00E543AB"/>
    <w:rsid w:val="00E5442E"/>
    <w:rsid w:val="00E5463B"/>
    <w:rsid w:val="00E54DC9"/>
    <w:rsid w:val="00E54FBE"/>
    <w:rsid w:val="00E568EE"/>
    <w:rsid w:val="00E56B31"/>
    <w:rsid w:val="00E5707E"/>
    <w:rsid w:val="00E57D32"/>
    <w:rsid w:val="00E618F9"/>
    <w:rsid w:val="00E61A78"/>
    <w:rsid w:val="00E620DB"/>
    <w:rsid w:val="00E624EF"/>
    <w:rsid w:val="00E628D5"/>
    <w:rsid w:val="00E6330F"/>
    <w:rsid w:val="00E636C2"/>
    <w:rsid w:val="00E6445D"/>
    <w:rsid w:val="00E64B95"/>
    <w:rsid w:val="00E64DB8"/>
    <w:rsid w:val="00E65321"/>
    <w:rsid w:val="00E6584B"/>
    <w:rsid w:val="00E65A3A"/>
    <w:rsid w:val="00E65BEA"/>
    <w:rsid w:val="00E666C4"/>
    <w:rsid w:val="00E67353"/>
    <w:rsid w:val="00E67CE4"/>
    <w:rsid w:val="00E704F8"/>
    <w:rsid w:val="00E706B0"/>
    <w:rsid w:val="00E717E0"/>
    <w:rsid w:val="00E72353"/>
    <w:rsid w:val="00E725B1"/>
    <w:rsid w:val="00E72805"/>
    <w:rsid w:val="00E7280E"/>
    <w:rsid w:val="00E73F18"/>
    <w:rsid w:val="00E746B0"/>
    <w:rsid w:val="00E7527F"/>
    <w:rsid w:val="00E752DA"/>
    <w:rsid w:val="00E757B6"/>
    <w:rsid w:val="00E76DD6"/>
    <w:rsid w:val="00E7723E"/>
    <w:rsid w:val="00E77BDF"/>
    <w:rsid w:val="00E806E7"/>
    <w:rsid w:val="00E80BC6"/>
    <w:rsid w:val="00E8121F"/>
    <w:rsid w:val="00E82920"/>
    <w:rsid w:val="00E8293F"/>
    <w:rsid w:val="00E832FF"/>
    <w:rsid w:val="00E848F9"/>
    <w:rsid w:val="00E861C8"/>
    <w:rsid w:val="00E86681"/>
    <w:rsid w:val="00E873A6"/>
    <w:rsid w:val="00E875AD"/>
    <w:rsid w:val="00E904F5"/>
    <w:rsid w:val="00E905F0"/>
    <w:rsid w:val="00E90CCB"/>
    <w:rsid w:val="00E9154E"/>
    <w:rsid w:val="00E91F70"/>
    <w:rsid w:val="00E91FB0"/>
    <w:rsid w:val="00E942BC"/>
    <w:rsid w:val="00E9453C"/>
    <w:rsid w:val="00E946C2"/>
    <w:rsid w:val="00E95058"/>
    <w:rsid w:val="00E953E8"/>
    <w:rsid w:val="00E9694F"/>
    <w:rsid w:val="00E96B47"/>
    <w:rsid w:val="00E96FD9"/>
    <w:rsid w:val="00E9728B"/>
    <w:rsid w:val="00EA0492"/>
    <w:rsid w:val="00EA1782"/>
    <w:rsid w:val="00EA1A85"/>
    <w:rsid w:val="00EA1AAE"/>
    <w:rsid w:val="00EA1CF2"/>
    <w:rsid w:val="00EA212C"/>
    <w:rsid w:val="00EA3C20"/>
    <w:rsid w:val="00EA4832"/>
    <w:rsid w:val="00EA510F"/>
    <w:rsid w:val="00EA527E"/>
    <w:rsid w:val="00EA5A7D"/>
    <w:rsid w:val="00EA75EB"/>
    <w:rsid w:val="00EB0BD8"/>
    <w:rsid w:val="00EB1CC0"/>
    <w:rsid w:val="00EB27AB"/>
    <w:rsid w:val="00EB297B"/>
    <w:rsid w:val="00EB3423"/>
    <w:rsid w:val="00EB4219"/>
    <w:rsid w:val="00EB4C7A"/>
    <w:rsid w:val="00EB4E42"/>
    <w:rsid w:val="00EB54C2"/>
    <w:rsid w:val="00EB56F3"/>
    <w:rsid w:val="00EB5BA6"/>
    <w:rsid w:val="00EB6CEE"/>
    <w:rsid w:val="00EB6D6A"/>
    <w:rsid w:val="00EB6FE6"/>
    <w:rsid w:val="00EB732C"/>
    <w:rsid w:val="00EB7665"/>
    <w:rsid w:val="00EB7F83"/>
    <w:rsid w:val="00EC03D0"/>
    <w:rsid w:val="00EC0597"/>
    <w:rsid w:val="00EC07E3"/>
    <w:rsid w:val="00EC1934"/>
    <w:rsid w:val="00EC1E09"/>
    <w:rsid w:val="00EC1EB7"/>
    <w:rsid w:val="00EC1EBD"/>
    <w:rsid w:val="00EC3DBB"/>
    <w:rsid w:val="00EC46D4"/>
    <w:rsid w:val="00EC48BF"/>
    <w:rsid w:val="00EC4B16"/>
    <w:rsid w:val="00EC5FBE"/>
    <w:rsid w:val="00EC6527"/>
    <w:rsid w:val="00EC6ED7"/>
    <w:rsid w:val="00EC7664"/>
    <w:rsid w:val="00EC7A2D"/>
    <w:rsid w:val="00ED021A"/>
    <w:rsid w:val="00ED0812"/>
    <w:rsid w:val="00ED0B69"/>
    <w:rsid w:val="00ED193B"/>
    <w:rsid w:val="00ED1975"/>
    <w:rsid w:val="00ED1D84"/>
    <w:rsid w:val="00ED2059"/>
    <w:rsid w:val="00ED205E"/>
    <w:rsid w:val="00ED2D70"/>
    <w:rsid w:val="00ED323F"/>
    <w:rsid w:val="00ED376D"/>
    <w:rsid w:val="00ED40C4"/>
    <w:rsid w:val="00ED45D4"/>
    <w:rsid w:val="00ED59DB"/>
    <w:rsid w:val="00ED5F6D"/>
    <w:rsid w:val="00ED685A"/>
    <w:rsid w:val="00ED6EB8"/>
    <w:rsid w:val="00ED7509"/>
    <w:rsid w:val="00ED771C"/>
    <w:rsid w:val="00ED775E"/>
    <w:rsid w:val="00ED7EA3"/>
    <w:rsid w:val="00EE1062"/>
    <w:rsid w:val="00EE1821"/>
    <w:rsid w:val="00EE1C49"/>
    <w:rsid w:val="00EE1D3E"/>
    <w:rsid w:val="00EE2F97"/>
    <w:rsid w:val="00EE2FE8"/>
    <w:rsid w:val="00EE3137"/>
    <w:rsid w:val="00EE3210"/>
    <w:rsid w:val="00EE3879"/>
    <w:rsid w:val="00EE39B2"/>
    <w:rsid w:val="00EE4197"/>
    <w:rsid w:val="00EE42B4"/>
    <w:rsid w:val="00EE4412"/>
    <w:rsid w:val="00EE4679"/>
    <w:rsid w:val="00EE4B08"/>
    <w:rsid w:val="00EE5233"/>
    <w:rsid w:val="00EE590E"/>
    <w:rsid w:val="00EE6C68"/>
    <w:rsid w:val="00EE7200"/>
    <w:rsid w:val="00EE76EE"/>
    <w:rsid w:val="00EF0273"/>
    <w:rsid w:val="00EF0FF1"/>
    <w:rsid w:val="00EF1F23"/>
    <w:rsid w:val="00EF267B"/>
    <w:rsid w:val="00EF2C7C"/>
    <w:rsid w:val="00EF31E2"/>
    <w:rsid w:val="00EF3E37"/>
    <w:rsid w:val="00EF4493"/>
    <w:rsid w:val="00EF48F0"/>
    <w:rsid w:val="00EF50E0"/>
    <w:rsid w:val="00EF5836"/>
    <w:rsid w:val="00EF5840"/>
    <w:rsid w:val="00EF5899"/>
    <w:rsid w:val="00EF5C19"/>
    <w:rsid w:val="00EF64E2"/>
    <w:rsid w:val="00EF734F"/>
    <w:rsid w:val="00EF753F"/>
    <w:rsid w:val="00F00CC9"/>
    <w:rsid w:val="00F00E09"/>
    <w:rsid w:val="00F01164"/>
    <w:rsid w:val="00F017D5"/>
    <w:rsid w:val="00F01A46"/>
    <w:rsid w:val="00F020FE"/>
    <w:rsid w:val="00F0244E"/>
    <w:rsid w:val="00F0418B"/>
    <w:rsid w:val="00F0490D"/>
    <w:rsid w:val="00F04BA8"/>
    <w:rsid w:val="00F051FA"/>
    <w:rsid w:val="00F05220"/>
    <w:rsid w:val="00F059F8"/>
    <w:rsid w:val="00F05B82"/>
    <w:rsid w:val="00F05CE8"/>
    <w:rsid w:val="00F07B5B"/>
    <w:rsid w:val="00F07EEA"/>
    <w:rsid w:val="00F103A7"/>
    <w:rsid w:val="00F10C78"/>
    <w:rsid w:val="00F116D6"/>
    <w:rsid w:val="00F12A2B"/>
    <w:rsid w:val="00F1408B"/>
    <w:rsid w:val="00F15419"/>
    <w:rsid w:val="00F160A7"/>
    <w:rsid w:val="00F16880"/>
    <w:rsid w:val="00F17E9F"/>
    <w:rsid w:val="00F20135"/>
    <w:rsid w:val="00F21245"/>
    <w:rsid w:val="00F21303"/>
    <w:rsid w:val="00F2328B"/>
    <w:rsid w:val="00F23340"/>
    <w:rsid w:val="00F23FF5"/>
    <w:rsid w:val="00F242EE"/>
    <w:rsid w:val="00F245D5"/>
    <w:rsid w:val="00F24E40"/>
    <w:rsid w:val="00F25945"/>
    <w:rsid w:val="00F25AF9"/>
    <w:rsid w:val="00F2614E"/>
    <w:rsid w:val="00F26268"/>
    <w:rsid w:val="00F2655C"/>
    <w:rsid w:val="00F2735A"/>
    <w:rsid w:val="00F30D54"/>
    <w:rsid w:val="00F31111"/>
    <w:rsid w:val="00F3169A"/>
    <w:rsid w:val="00F31A21"/>
    <w:rsid w:val="00F32C78"/>
    <w:rsid w:val="00F33C96"/>
    <w:rsid w:val="00F34939"/>
    <w:rsid w:val="00F34987"/>
    <w:rsid w:val="00F34F6D"/>
    <w:rsid w:val="00F35259"/>
    <w:rsid w:val="00F360AA"/>
    <w:rsid w:val="00F36260"/>
    <w:rsid w:val="00F36A69"/>
    <w:rsid w:val="00F40071"/>
    <w:rsid w:val="00F40FE8"/>
    <w:rsid w:val="00F41A27"/>
    <w:rsid w:val="00F41E14"/>
    <w:rsid w:val="00F4206E"/>
    <w:rsid w:val="00F423CC"/>
    <w:rsid w:val="00F42BAE"/>
    <w:rsid w:val="00F43306"/>
    <w:rsid w:val="00F444C2"/>
    <w:rsid w:val="00F44792"/>
    <w:rsid w:val="00F44D1D"/>
    <w:rsid w:val="00F45E48"/>
    <w:rsid w:val="00F4627B"/>
    <w:rsid w:val="00F4700B"/>
    <w:rsid w:val="00F47D9C"/>
    <w:rsid w:val="00F47DAD"/>
    <w:rsid w:val="00F503B2"/>
    <w:rsid w:val="00F50E2D"/>
    <w:rsid w:val="00F513B2"/>
    <w:rsid w:val="00F51663"/>
    <w:rsid w:val="00F528DF"/>
    <w:rsid w:val="00F5318B"/>
    <w:rsid w:val="00F537BA"/>
    <w:rsid w:val="00F55042"/>
    <w:rsid w:val="00F55FFD"/>
    <w:rsid w:val="00F57304"/>
    <w:rsid w:val="00F57D79"/>
    <w:rsid w:val="00F60242"/>
    <w:rsid w:val="00F610A9"/>
    <w:rsid w:val="00F610CC"/>
    <w:rsid w:val="00F62CD9"/>
    <w:rsid w:val="00F63538"/>
    <w:rsid w:val="00F65515"/>
    <w:rsid w:val="00F665F6"/>
    <w:rsid w:val="00F66B2E"/>
    <w:rsid w:val="00F66C77"/>
    <w:rsid w:val="00F66F7F"/>
    <w:rsid w:val="00F66FB9"/>
    <w:rsid w:val="00F67836"/>
    <w:rsid w:val="00F70EF5"/>
    <w:rsid w:val="00F70F84"/>
    <w:rsid w:val="00F716EB"/>
    <w:rsid w:val="00F71F33"/>
    <w:rsid w:val="00F71F3B"/>
    <w:rsid w:val="00F722DC"/>
    <w:rsid w:val="00F7250C"/>
    <w:rsid w:val="00F729CC"/>
    <w:rsid w:val="00F72B99"/>
    <w:rsid w:val="00F72E6D"/>
    <w:rsid w:val="00F73012"/>
    <w:rsid w:val="00F732A1"/>
    <w:rsid w:val="00F734E0"/>
    <w:rsid w:val="00F73E92"/>
    <w:rsid w:val="00F75091"/>
    <w:rsid w:val="00F76BBB"/>
    <w:rsid w:val="00F76CF6"/>
    <w:rsid w:val="00F76EB9"/>
    <w:rsid w:val="00F77CB9"/>
    <w:rsid w:val="00F77E64"/>
    <w:rsid w:val="00F77F0E"/>
    <w:rsid w:val="00F80256"/>
    <w:rsid w:val="00F8057C"/>
    <w:rsid w:val="00F812B1"/>
    <w:rsid w:val="00F812C3"/>
    <w:rsid w:val="00F816AB"/>
    <w:rsid w:val="00F81973"/>
    <w:rsid w:val="00F819BC"/>
    <w:rsid w:val="00F81B65"/>
    <w:rsid w:val="00F81BAE"/>
    <w:rsid w:val="00F81BDC"/>
    <w:rsid w:val="00F81C2D"/>
    <w:rsid w:val="00F820F2"/>
    <w:rsid w:val="00F82A41"/>
    <w:rsid w:val="00F83266"/>
    <w:rsid w:val="00F8391C"/>
    <w:rsid w:val="00F853A3"/>
    <w:rsid w:val="00F855D1"/>
    <w:rsid w:val="00F85875"/>
    <w:rsid w:val="00F85C01"/>
    <w:rsid w:val="00F87627"/>
    <w:rsid w:val="00F87E4F"/>
    <w:rsid w:val="00F91144"/>
    <w:rsid w:val="00F9120E"/>
    <w:rsid w:val="00F91A9B"/>
    <w:rsid w:val="00F91E29"/>
    <w:rsid w:val="00F9254C"/>
    <w:rsid w:val="00F926B2"/>
    <w:rsid w:val="00F92947"/>
    <w:rsid w:val="00F92AE2"/>
    <w:rsid w:val="00F92DCA"/>
    <w:rsid w:val="00F94DED"/>
    <w:rsid w:val="00F9580C"/>
    <w:rsid w:val="00F95E32"/>
    <w:rsid w:val="00F96CEE"/>
    <w:rsid w:val="00F973F9"/>
    <w:rsid w:val="00F97AF5"/>
    <w:rsid w:val="00F97C0F"/>
    <w:rsid w:val="00FA078A"/>
    <w:rsid w:val="00FA0EC4"/>
    <w:rsid w:val="00FA14F0"/>
    <w:rsid w:val="00FA171C"/>
    <w:rsid w:val="00FA1B2C"/>
    <w:rsid w:val="00FA1BBB"/>
    <w:rsid w:val="00FA1D5B"/>
    <w:rsid w:val="00FA1FBB"/>
    <w:rsid w:val="00FA2072"/>
    <w:rsid w:val="00FA2847"/>
    <w:rsid w:val="00FA2F17"/>
    <w:rsid w:val="00FA4D7A"/>
    <w:rsid w:val="00FA4F1D"/>
    <w:rsid w:val="00FA4FFA"/>
    <w:rsid w:val="00FA5092"/>
    <w:rsid w:val="00FA541A"/>
    <w:rsid w:val="00FA7B51"/>
    <w:rsid w:val="00FB135E"/>
    <w:rsid w:val="00FB235B"/>
    <w:rsid w:val="00FB311F"/>
    <w:rsid w:val="00FB345C"/>
    <w:rsid w:val="00FB3F3C"/>
    <w:rsid w:val="00FB442E"/>
    <w:rsid w:val="00FB4E1B"/>
    <w:rsid w:val="00FB55D8"/>
    <w:rsid w:val="00FB56E3"/>
    <w:rsid w:val="00FB6509"/>
    <w:rsid w:val="00FB78F7"/>
    <w:rsid w:val="00FB7933"/>
    <w:rsid w:val="00FB7BA4"/>
    <w:rsid w:val="00FB7EF2"/>
    <w:rsid w:val="00FC11E3"/>
    <w:rsid w:val="00FC1592"/>
    <w:rsid w:val="00FC23D4"/>
    <w:rsid w:val="00FC2B6E"/>
    <w:rsid w:val="00FC30E7"/>
    <w:rsid w:val="00FC3179"/>
    <w:rsid w:val="00FC32AB"/>
    <w:rsid w:val="00FC3CBA"/>
    <w:rsid w:val="00FC45C1"/>
    <w:rsid w:val="00FC4A4D"/>
    <w:rsid w:val="00FC5051"/>
    <w:rsid w:val="00FC5BD6"/>
    <w:rsid w:val="00FC6363"/>
    <w:rsid w:val="00FC7184"/>
    <w:rsid w:val="00FC7868"/>
    <w:rsid w:val="00FC7E16"/>
    <w:rsid w:val="00FD0455"/>
    <w:rsid w:val="00FD0641"/>
    <w:rsid w:val="00FD14D1"/>
    <w:rsid w:val="00FD2C2F"/>
    <w:rsid w:val="00FD2C47"/>
    <w:rsid w:val="00FD3861"/>
    <w:rsid w:val="00FD3F6B"/>
    <w:rsid w:val="00FD4397"/>
    <w:rsid w:val="00FD45EB"/>
    <w:rsid w:val="00FD497B"/>
    <w:rsid w:val="00FD5ED3"/>
    <w:rsid w:val="00FD6B78"/>
    <w:rsid w:val="00FD74C5"/>
    <w:rsid w:val="00FD756B"/>
    <w:rsid w:val="00FD7C44"/>
    <w:rsid w:val="00FE016F"/>
    <w:rsid w:val="00FE02CE"/>
    <w:rsid w:val="00FE0A0F"/>
    <w:rsid w:val="00FE0A93"/>
    <w:rsid w:val="00FE1387"/>
    <w:rsid w:val="00FE1B56"/>
    <w:rsid w:val="00FE2372"/>
    <w:rsid w:val="00FE255F"/>
    <w:rsid w:val="00FE3B18"/>
    <w:rsid w:val="00FE4AB0"/>
    <w:rsid w:val="00FE68C5"/>
    <w:rsid w:val="00FE6961"/>
    <w:rsid w:val="00FE6AD8"/>
    <w:rsid w:val="00FE6CB1"/>
    <w:rsid w:val="00FE7681"/>
    <w:rsid w:val="00FF0BAB"/>
    <w:rsid w:val="00FF0C1C"/>
    <w:rsid w:val="00FF0F96"/>
    <w:rsid w:val="00FF1895"/>
    <w:rsid w:val="00FF1F2E"/>
    <w:rsid w:val="00FF22F3"/>
    <w:rsid w:val="00FF25E9"/>
    <w:rsid w:val="00FF50FD"/>
    <w:rsid w:val="00FF54B6"/>
    <w:rsid w:val="00FF5578"/>
    <w:rsid w:val="00FF5D75"/>
    <w:rsid w:val="00FF65A2"/>
    <w:rsid w:val="00FF668E"/>
    <w:rsid w:val="00FF6988"/>
    <w:rsid w:val="00FF73F7"/>
    <w:rsid w:val="00FF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D10"/>
    <w:rPr>
      <w:rFonts w:ascii="Calibri" w:eastAsia="SimSun" w:hAnsi="Calibri" w:cs="Times New Roman"/>
      <w:lang w:val="lt-LT" w:eastAsia="lt-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C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D08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8AE"/>
    <w:rPr>
      <w:rFonts w:ascii="Tahoma" w:eastAsia="SimSun" w:hAnsi="Tahoma" w:cs="Tahoma"/>
      <w:sz w:val="16"/>
      <w:szCs w:val="16"/>
      <w:lang w:val="lt-LT" w:eastAsia="lt-LT"/>
    </w:rPr>
  </w:style>
  <w:style w:type="paragraph" w:styleId="Nagwek">
    <w:name w:val="header"/>
    <w:basedOn w:val="Normalny"/>
    <w:link w:val="NagwekZnak"/>
    <w:uiPriority w:val="99"/>
    <w:semiHidden/>
    <w:unhideWhenUsed/>
    <w:rsid w:val="00666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66F4"/>
    <w:rPr>
      <w:rFonts w:ascii="Calibri" w:eastAsia="SimSun" w:hAnsi="Calibri" w:cs="Times New Roman"/>
      <w:lang w:val="lt-LT" w:eastAsia="lt-LT"/>
    </w:rPr>
  </w:style>
  <w:style w:type="paragraph" w:styleId="Stopka">
    <w:name w:val="footer"/>
    <w:basedOn w:val="Normalny"/>
    <w:link w:val="StopkaZnak"/>
    <w:uiPriority w:val="99"/>
    <w:unhideWhenUsed/>
    <w:rsid w:val="00666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6F4"/>
    <w:rPr>
      <w:rFonts w:ascii="Calibri" w:eastAsia="SimSun" w:hAnsi="Calibri" w:cs="Times New Roman"/>
      <w:lang w:val="lt-LT" w:eastAsia="lt-LT"/>
    </w:rPr>
  </w:style>
  <w:style w:type="paragraph" w:styleId="NormalnyWeb">
    <w:name w:val="Normal (Web)"/>
    <w:basedOn w:val="Normalny"/>
    <w:uiPriority w:val="99"/>
    <w:semiHidden/>
    <w:unhideWhenUsed/>
    <w:rsid w:val="008536E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val="pl-PL" w:eastAsia="pl-PL"/>
    </w:rPr>
  </w:style>
  <w:style w:type="table" w:customStyle="1" w:styleId="1">
    <w:name w:val="Сетка таблицы1"/>
    <w:basedOn w:val="Standardowy"/>
    <w:next w:val="Tabela-Siatka"/>
    <w:uiPriority w:val="59"/>
    <w:rsid w:val="00CD67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Standardowy"/>
    <w:next w:val="Tabela-Siatka"/>
    <w:uiPriority w:val="59"/>
    <w:rsid w:val="007765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10"/>
    <w:rPr>
      <w:rFonts w:ascii="Calibri" w:eastAsia="SimSun" w:hAnsi="Calibri" w:cs="Times New Roman"/>
      <w:lang w:val="lt-LT" w:eastAsia="lt-LT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C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D08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8AE"/>
    <w:rPr>
      <w:rFonts w:ascii="Tahoma" w:eastAsia="SimSun" w:hAnsi="Tahoma" w:cs="Tahoma"/>
      <w:sz w:val="16"/>
      <w:szCs w:val="16"/>
      <w:lang w:val="lt-LT" w:eastAsia="lt-LT"/>
    </w:rPr>
  </w:style>
  <w:style w:type="paragraph" w:styleId="a7">
    <w:name w:val="header"/>
    <w:basedOn w:val="a"/>
    <w:link w:val="a8"/>
    <w:uiPriority w:val="99"/>
    <w:semiHidden/>
    <w:unhideWhenUsed/>
    <w:rsid w:val="00666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66F4"/>
    <w:rPr>
      <w:rFonts w:ascii="Calibri" w:eastAsia="SimSun" w:hAnsi="Calibri" w:cs="Times New Roman"/>
      <w:lang w:val="lt-LT" w:eastAsia="lt-LT"/>
    </w:rPr>
  </w:style>
  <w:style w:type="paragraph" w:styleId="a9">
    <w:name w:val="footer"/>
    <w:basedOn w:val="a"/>
    <w:link w:val="aa"/>
    <w:uiPriority w:val="99"/>
    <w:unhideWhenUsed/>
    <w:rsid w:val="00666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66F4"/>
    <w:rPr>
      <w:rFonts w:ascii="Calibri" w:eastAsia="SimSun" w:hAnsi="Calibri" w:cs="Times New Roman"/>
      <w:lang w:val="lt-LT" w:eastAsia="lt-LT"/>
    </w:rPr>
  </w:style>
  <w:style w:type="paragraph" w:styleId="ab">
    <w:name w:val="Normal (Web)"/>
    <w:basedOn w:val="a"/>
    <w:uiPriority w:val="99"/>
    <w:semiHidden/>
    <w:unhideWhenUsed/>
    <w:rsid w:val="008536E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val="pl-PL" w:eastAsia="pl-PL"/>
    </w:rPr>
  </w:style>
  <w:style w:type="table" w:customStyle="1" w:styleId="1">
    <w:name w:val="Сетка таблицы1"/>
    <w:basedOn w:val="a1"/>
    <w:next w:val="a3"/>
    <w:uiPriority w:val="59"/>
    <w:rsid w:val="00CD67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59"/>
    <w:rsid w:val="007765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2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35E938-2943-4D4C-AC93-169F3D6DC4E9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3F0CF9D9-D5BD-4048-91E2-D45E313F4FD5}">
      <dgm:prSet phldrT="[Tekst]"/>
      <dgm:spPr/>
      <dgm:t>
        <a:bodyPr/>
        <a:lstStyle/>
        <a:p>
          <a:r>
            <a:rPr lang="lt-LT" b="1"/>
            <a:t>MOKSLAS IR BENDRADARBIAVIMAS</a:t>
          </a:r>
          <a:r>
            <a:rPr lang="pl-PL"/>
            <a:t>- I </a:t>
          </a:r>
          <a:r>
            <a:rPr lang="lt-LT"/>
            <a:t>strateginė sritis</a:t>
          </a:r>
          <a:endParaRPr lang="pl-PL"/>
        </a:p>
      </dgm:t>
    </dgm:pt>
    <dgm:pt modelId="{86FC820F-2553-48CD-B4AA-5B7D3657DC35}" type="parTrans" cxnId="{5352D207-1841-428A-BF7F-8851B2ED7559}">
      <dgm:prSet/>
      <dgm:spPr/>
      <dgm:t>
        <a:bodyPr/>
        <a:lstStyle/>
        <a:p>
          <a:endParaRPr lang="pl-PL"/>
        </a:p>
      </dgm:t>
    </dgm:pt>
    <dgm:pt modelId="{D32A4768-69B1-41A3-8490-23674CA7B79C}" type="sibTrans" cxnId="{5352D207-1841-428A-BF7F-8851B2ED7559}">
      <dgm:prSet/>
      <dgm:spPr/>
      <dgm:t>
        <a:bodyPr/>
        <a:lstStyle/>
        <a:p>
          <a:endParaRPr lang="pl-PL"/>
        </a:p>
      </dgm:t>
    </dgm:pt>
    <dgm:pt modelId="{6D6972A9-4B72-48C3-85B5-E02520B5B8E8}">
      <dgm:prSet phldrT="[Tekst]"/>
      <dgm:spPr/>
      <dgm:t>
        <a:bodyPr/>
        <a:lstStyle/>
        <a:p>
          <a:r>
            <a:rPr lang="lt-LT"/>
            <a:t>VEIKLOS</a:t>
          </a:r>
        </a:p>
        <a:p>
          <a:r>
            <a:rPr lang="lt-LT"/>
            <a:t> TIKSLAI</a:t>
          </a:r>
          <a:endParaRPr lang="pl-PL"/>
        </a:p>
      </dgm:t>
    </dgm:pt>
    <dgm:pt modelId="{9A505E2A-795F-4A5E-B6BF-BE79EB012B86}" type="parTrans" cxnId="{304A89D0-395D-4B8D-86ED-F4BAE971DC8A}">
      <dgm:prSet/>
      <dgm:spPr/>
      <dgm:t>
        <a:bodyPr/>
        <a:lstStyle/>
        <a:p>
          <a:endParaRPr lang="pl-PL"/>
        </a:p>
      </dgm:t>
    </dgm:pt>
    <dgm:pt modelId="{5009F780-9FA5-4E33-8E43-3F5DD0437AA2}" type="sibTrans" cxnId="{304A89D0-395D-4B8D-86ED-F4BAE971DC8A}">
      <dgm:prSet/>
      <dgm:spPr/>
      <dgm:t>
        <a:bodyPr/>
        <a:lstStyle/>
        <a:p>
          <a:endParaRPr lang="pl-PL"/>
        </a:p>
      </dgm:t>
    </dgm:pt>
    <dgm:pt modelId="{1CADF15F-4013-49E6-8340-D756188BCC0C}">
      <dgm:prSet phldrT="[Tekst]"/>
      <dgm:spPr/>
      <dgm:t>
        <a:bodyPr/>
        <a:lstStyle/>
        <a:p>
          <a:r>
            <a:rPr lang="lt-LT" b="1"/>
            <a:t>MOKYMAS </a:t>
          </a:r>
          <a:r>
            <a:rPr lang="pl-PL"/>
            <a:t>- II</a:t>
          </a:r>
        </a:p>
        <a:p>
          <a:r>
            <a:rPr lang="lt-LT"/>
            <a:t>strateginė sritis</a:t>
          </a:r>
          <a:endParaRPr lang="pl-PL"/>
        </a:p>
      </dgm:t>
    </dgm:pt>
    <dgm:pt modelId="{84F1E627-F86A-44FF-B101-7763A7A618A2}" type="parTrans" cxnId="{27072F5F-982E-4081-80A6-3968C4B2D8A7}">
      <dgm:prSet/>
      <dgm:spPr/>
      <dgm:t>
        <a:bodyPr/>
        <a:lstStyle/>
        <a:p>
          <a:endParaRPr lang="pl-PL"/>
        </a:p>
      </dgm:t>
    </dgm:pt>
    <dgm:pt modelId="{244F9B6E-C76E-4ECE-AD2C-435699890E4E}" type="sibTrans" cxnId="{27072F5F-982E-4081-80A6-3968C4B2D8A7}">
      <dgm:prSet/>
      <dgm:spPr/>
      <dgm:t>
        <a:bodyPr/>
        <a:lstStyle/>
        <a:p>
          <a:endParaRPr lang="pl-PL"/>
        </a:p>
      </dgm:t>
    </dgm:pt>
    <dgm:pt modelId="{BB5D35DB-CA62-4C9F-8185-9452E10E338D}">
      <dgm:prSet phldrT="[Tekst]"/>
      <dgm:spPr/>
      <dgm:t>
        <a:bodyPr/>
        <a:lstStyle/>
        <a:p>
          <a:r>
            <a:rPr lang="lt-LT"/>
            <a:t>VEIKLOS</a:t>
          </a:r>
        </a:p>
        <a:p>
          <a:r>
            <a:rPr lang="lt-LT"/>
            <a:t>TIKSLAI</a:t>
          </a:r>
          <a:endParaRPr lang="pl-PL"/>
        </a:p>
      </dgm:t>
    </dgm:pt>
    <dgm:pt modelId="{77D0799F-BC16-4F60-A51F-89965F4F236E}" type="parTrans" cxnId="{DDF3EB0C-B4A1-4002-A680-C2B37ECB90DC}">
      <dgm:prSet/>
      <dgm:spPr/>
      <dgm:t>
        <a:bodyPr/>
        <a:lstStyle/>
        <a:p>
          <a:endParaRPr lang="pl-PL"/>
        </a:p>
      </dgm:t>
    </dgm:pt>
    <dgm:pt modelId="{F96F9A93-2BE2-49CD-81A3-EAC4D19B7FAA}" type="sibTrans" cxnId="{DDF3EB0C-B4A1-4002-A680-C2B37ECB90DC}">
      <dgm:prSet/>
      <dgm:spPr/>
      <dgm:t>
        <a:bodyPr/>
        <a:lstStyle/>
        <a:p>
          <a:endParaRPr lang="pl-PL"/>
        </a:p>
      </dgm:t>
    </dgm:pt>
    <dgm:pt modelId="{1CB58C39-335C-4DC2-BB63-D762AFA60303}">
      <dgm:prSet phldrT="[Tekst]"/>
      <dgm:spPr/>
      <dgm:t>
        <a:bodyPr/>
        <a:lstStyle/>
        <a:p>
          <a:r>
            <a:rPr lang="lt-LT" b="1"/>
            <a:t>MISIJA IR VIZIJA</a:t>
          </a:r>
          <a:endParaRPr lang="pl-PL" b="1"/>
        </a:p>
        <a:p>
          <a:r>
            <a:rPr lang="lt-LT" b="1"/>
            <a:t>Pagrindinis Fakulteto strateginis tikslas </a:t>
          </a:r>
          <a:endParaRPr lang="pl-PL" b="1"/>
        </a:p>
      </dgm:t>
    </dgm:pt>
    <dgm:pt modelId="{D6D62665-2403-4D84-806A-F1EF81683863}" type="parTrans" cxnId="{0CC7BAC0-F3E4-46D5-A22B-F82670F690BB}">
      <dgm:prSet/>
      <dgm:spPr/>
      <dgm:t>
        <a:bodyPr/>
        <a:lstStyle/>
        <a:p>
          <a:endParaRPr lang="pl-PL"/>
        </a:p>
      </dgm:t>
    </dgm:pt>
    <dgm:pt modelId="{D4C28AAD-D95D-4BAE-9691-145C1C5F9526}" type="sibTrans" cxnId="{0CC7BAC0-F3E4-46D5-A22B-F82670F690BB}">
      <dgm:prSet/>
      <dgm:spPr/>
      <dgm:t>
        <a:bodyPr/>
        <a:lstStyle/>
        <a:p>
          <a:endParaRPr lang="pl-PL"/>
        </a:p>
      </dgm:t>
    </dgm:pt>
    <dgm:pt modelId="{FC86E367-AC76-4C0D-9BF1-E2E68CFA269B}">
      <dgm:prSet/>
      <dgm:spPr/>
      <dgm:t>
        <a:bodyPr/>
        <a:lstStyle/>
        <a:p>
          <a:r>
            <a:rPr lang="lt-LT" b="1"/>
            <a:t>ORGANIZAVIMAS IR PLĖTRA </a:t>
          </a:r>
          <a:r>
            <a:rPr lang="pl-PL"/>
            <a:t>- III </a:t>
          </a:r>
        </a:p>
        <a:p>
          <a:r>
            <a:rPr lang="lt-LT"/>
            <a:t>strateginė sritis</a:t>
          </a:r>
          <a:endParaRPr lang="pl-PL"/>
        </a:p>
      </dgm:t>
    </dgm:pt>
    <dgm:pt modelId="{650439DB-3495-4995-8E2E-118136FFFEB8}" type="parTrans" cxnId="{5CA2D997-2077-4BD1-9B9B-0799FA82B83E}">
      <dgm:prSet/>
      <dgm:spPr/>
      <dgm:t>
        <a:bodyPr/>
        <a:lstStyle/>
        <a:p>
          <a:endParaRPr lang="pl-PL"/>
        </a:p>
      </dgm:t>
    </dgm:pt>
    <dgm:pt modelId="{38C76CDE-8ADD-459E-AA0C-434103363E60}" type="sibTrans" cxnId="{5CA2D997-2077-4BD1-9B9B-0799FA82B83E}">
      <dgm:prSet/>
      <dgm:spPr/>
      <dgm:t>
        <a:bodyPr/>
        <a:lstStyle/>
        <a:p>
          <a:endParaRPr lang="pl-PL"/>
        </a:p>
      </dgm:t>
    </dgm:pt>
    <dgm:pt modelId="{194650FA-E231-49B9-ADAB-C69A4AB8D97D}">
      <dgm:prSet/>
      <dgm:spPr/>
      <dgm:t>
        <a:bodyPr/>
        <a:lstStyle/>
        <a:p>
          <a:r>
            <a:rPr lang="lt-LT"/>
            <a:t>VEIKLOS</a:t>
          </a:r>
        </a:p>
        <a:p>
          <a:r>
            <a:rPr lang="lt-LT"/>
            <a:t>TIKSLAI</a:t>
          </a:r>
          <a:endParaRPr lang="pl-PL"/>
        </a:p>
      </dgm:t>
    </dgm:pt>
    <dgm:pt modelId="{98CCEBE0-E637-446A-887C-C5B4BD786DA3}" type="parTrans" cxnId="{C0B2A2C5-B79C-4EDF-88FC-76FE3587874E}">
      <dgm:prSet/>
      <dgm:spPr/>
      <dgm:t>
        <a:bodyPr/>
        <a:lstStyle/>
        <a:p>
          <a:endParaRPr lang="pl-PL"/>
        </a:p>
      </dgm:t>
    </dgm:pt>
    <dgm:pt modelId="{52BE64F8-95A9-4480-A4C1-5266DBB691FB}" type="sibTrans" cxnId="{C0B2A2C5-B79C-4EDF-88FC-76FE3587874E}">
      <dgm:prSet/>
      <dgm:spPr/>
      <dgm:t>
        <a:bodyPr/>
        <a:lstStyle/>
        <a:p>
          <a:endParaRPr lang="pl-PL"/>
        </a:p>
      </dgm:t>
    </dgm:pt>
    <dgm:pt modelId="{ED641F29-7E3C-474F-A89A-525936BB68D5}">
      <dgm:prSet/>
      <dgm:spPr/>
      <dgm:t>
        <a:bodyPr/>
        <a:lstStyle/>
        <a:p>
          <a:r>
            <a:rPr lang="lt-LT"/>
            <a:t>DALINIAI</a:t>
          </a:r>
        </a:p>
        <a:p>
          <a:r>
            <a:rPr lang="lt-LT"/>
            <a:t>TIKSLAI</a:t>
          </a:r>
          <a:endParaRPr lang="pl-PL"/>
        </a:p>
      </dgm:t>
    </dgm:pt>
    <dgm:pt modelId="{F3D3FB9D-3597-4D98-9486-A7CEE44BBAB7}" type="parTrans" cxnId="{A7A7BB9B-6EDC-466C-BE89-BCBB5D99ECAF}">
      <dgm:prSet/>
      <dgm:spPr/>
      <dgm:t>
        <a:bodyPr/>
        <a:lstStyle/>
        <a:p>
          <a:endParaRPr lang="pl-PL"/>
        </a:p>
      </dgm:t>
    </dgm:pt>
    <dgm:pt modelId="{0B8AB36B-509E-4186-81A0-DBB6B50B2717}" type="sibTrans" cxnId="{A7A7BB9B-6EDC-466C-BE89-BCBB5D99ECAF}">
      <dgm:prSet/>
      <dgm:spPr/>
      <dgm:t>
        <a:bodyPr/>
        <a:lstStyle/>
        <a:p>
          <a:endParaRPr lang="pl-PL"/>
        </a:p>
      </dgm:t>
    </dgm:pt>
    <dgm:pt modelId="{61528365-7AD9-4665-8DF7-237EADC43004}">
      <dgm:prSet/>
      <dgm:spPr/>
      <dgm:t>
        <a:bodyPr/>
        <a:lstStyle/>
        <a:p>
          <a:r>
            <a:rPr lang="lt-LT"/>
            <a:t>DALINIAI</a:t>
          </a:r>
        </a:p>
        <a:p>
          <a:r>
            <a:rPr lang="lt-LT"/>
            <a:t>TIKSLAI</a:t>
          </a:r>
          <a:endParaRPr lang="pl-PL"/>
        </a:p>
      </dgm:t>
    </dgm:pt>
    <dgm:pt modelId="{C13C04D3-2EE8-4B90-9271-89045A149DC2}" type="parTrans" cxnId="{546E73F9-BD7D-44A3-A1DB-5AF2C9AA8FD7}">
      <dgm:prSet/>
      <dgm:spPr/>
      <dgm:t>
        <a:bodyPr/>
        <a:lstStyle/>
        <a:p>
          <a:endParaRPr lang="pl-PL"/>
        </a:p>
      </dgm:t>
    </dgm:pt>
    <dgm:pt modelId="{6D0CA442-A69B-4212-9176-371C4633424B}" type="sibTrans" cxnId="{546E73F9-BD7D-44A3-A1DB-5AF2C9AA8FD7}">
      <dgm:prSet/>
      <dgm:spPr/>
      <dgm:t>
        <a:bodyPr/>
        <a:lstStyle/>
        <a:p>
          <a:endParaRPr lang="pl-PL"/>
        </a:p>
      </dgm:t>
    </dgm:pt>
    <dgm:pt modelId="{FD93CF6E-9B81-4F15-A18E-9D1091E61DF4}">
      <dgm:prSet/>
      <dgm:spPr/>
      <dgm:t>
        <a:bodyPr/>
        <a:lstStyle/>
        <a:p>
          <a:r>
            <a:rPr lang="lt-LT"/>
            <a:t>DALINIAI</a:t>
          </a:r>
        </a:p>
        <a:p>
          <a:r>
            <a:rPr lang="lt-LT"/>
            <a:t>TIKSLAI</a:t>
          </a:r>
          <a:endParaRPr lang="pl-PL"/>
        </a:p>
      </dgm:t>
    </dgm:pt>
    <dgm:pt modelId="{B334B3D2-7D05-408F-802F-B97E9ADF3106}" type="parTrans" cxnId="{276F4EBA-18B7-4D1E-9E52-EE38516D073D}">
      <dgm:prSet/>
      <dgm:spPr/>
      <dgm:t>
        <a:bodyPr/>
        <a:lstStyle/>
        <a:p>
          <a:endParaRPr lang="pl-PL"/>
        </a:p>
      </dgm:t>
    </dgm:pt>
    <dgm:pt modelId="{91259768-A28F-449E-A504-863C547368D9}" type="sibTrans" cxnId="{276F4EBA-18B7-4D1E-9E52-EE38516D073D}">
      <dgm:prSet/>
      <dgm:spPr/>
      <dgm:t>
        <a:bodyPr/>
        <a:lstStyle/>
        <a:p>
          <a:endParaRPr lang="pl-PL"/>
        </a:p>
      </dgm:t>
    </dgm:pt>
    <dgm:pt modelId="{939EBC22-32D4-4912-B903-2897907A99D9}">
      <dgm:prSet/>
      <dgm:spPr/>
      <dgm:t>
        <a:bodyPr/>
        <a:lstStyle/>
        <a:p>
          <a:r>
            <a:rPr lang="pl-PL" b="1"/>
            <a:t>I </a:t>
          </a:r>
          <a:r>
            <a:rPr lang="lt-LT" b="1"/>
            <a:t>STRATEGINIS TIKSLAS</a:t>
          </a:r>
          <a:r>
            <a:rPr lang="pl-PL" b="1"/>
            <a:t>: </a:t>
          </a:r>
          <a:endParaRPr lang="lt-LT" b="1"/>
        </a:p>
        <a:p>
          <a:r>
            <a:rPr lang="lt-LT" b="1"/>
            <a:t>Fakulteto reikšmės ir mokslo pozicijos stiprinimas</a:t>
          </a:r>
          <a:endParaRPr lang="pl-PL"/>
        </a:p>
      </dgm:t>
    </dgm:pt>
    <dgm:pt modelId="{449E65D0-9C03-4211-BF43-70F19B498BB7}" type="parTrans" cxnId="{EEFFC227-441F-4CDA-BFAE-B19A891A189A}">
      <dgm:prSet/>
      <dgm:spPr/>
      <dgm:t>
        <a:bodyPr/>
        <a:lstStyle/>
        <a:p>
          <a:endParaRPr lang="pl-PL"/>
        </a:p>
      </dgm:t>
    </dgm:pt>
    <dgm:pt modelId="{26FD8D28-B4DD-4455-8035-A83BF76D654B}" type="sibTrans" cxnId="{EEFFC227-441F-4CDA-BFAE-B19A891A189A}">
      <dgm:prSet/>
      <dgm:spPr/>
      <dgm:t>
        <a:bodyPr/>
        <a:lstStyle/>
        <a:p>
          <a:endParaRPr lang="pl-PL"/>
        </a:p>
      </dgm:t>
    </dgm:pt>
    <dgm:pt modelId="{E54DFC3D-489E-4120-BBEB-736BBFF26DCC}">
      <dgm:prSet/>
      <dgm:spPr/>
      <dgm:t>
        <a:bodyPr/>
        <a:lstStyle/>
        <a:p>
          <a:r>
            <a:rPr lang="pl-PL" b="1"/>
            <a:t>II </a:t>
          </a:r>
          <a:r>
            <a:rPr lang="lt-LT" b="1"/>
            <a:t>STRATEGINIS TIKSLAS</a:t>
          </a:r>
          <a:r>
            <a:rPr lang="pl-PL" b="1"/>
            <a:t>: </a:t>
          </a:r>
          <a:r>
            <a:rPr lang="lt-LT" b="1"/>
            <a:t>Aukšta mokymo kokybė </a:t>
          </a:r>
          <a:endParaRPr lang="pl-PL"/>
        </a:p>
      </dgm:t>
    </dgm:pt>
    <dgm:pt modelId="{BBA847A8-D766-4C6E-BD15-2FFE6233478C}" type="parTrans" cxnId="{3284AA39-1642-4506-BA38-2039E4AF01D4}">
      <dgm:prSet/>
      <dgm:spPr/>
      <dgm:t>
        <a:bodyPr/>
        <a:lstStyle/>
        <a:p>
          <a:endParaRPr lang="pl-PL"/>
        </a:p>
      </dgm:t>
    </dgm:pt>
    <dgm:pt modelId="{75FE6921-0217-425C-8D04-D38AF15DA2FB}" type="sibTrans" cxnId="{3284AA39-1642-4506-BA38-2039E4AF01D4}">
      <dgm:prSet/>
      <dgm:spPr/>
      <dgm:t>
        <a:bodyPr/>
        <a:lstStyle/>
        <a:p>
          <a:endParaRPr lang="pl-PL"/>
        </a:p>
      </dgm:t>
    </dgm:pt>
    <dgm:pt modelId="{93527383-DE9A-48E3-85E4-703386E885A0}">
      <dgm:prSet/>
      <dgm:spPr/>
      <dgm:t>
        <a:bodyPr/>
        <a:lstStyle/>
        <a:p>
          <a:r>
            <a:rPr lang="pl-PL" b="1"/>
            <a:t>III </a:t>
          </a:r>
          <a:r>
            <a:rPr lang="lt-LT" b="1"/>
            <a:t>STRATEGINIS TIKSLAS</a:t>
          </a:r>
          <a:r>
            <a:rPr lang="pl-PL" b="1"/>
            <a:t>: </a:t>
          </a:r>
          <a:r>
            <a:rPr lang="lt-LT" b="1"/>
            <a:t>Profesionalus fakulteto valdymas</a:t>
          </a:r>
          <a:endParaRPr lang="pl-PL"/>
        </a:p>
      </dgm:t>
    </dgm:pt>
    <dgm:pt modelId="{7EE2079D-22E4-4EDB-9629-CE59DA86EA4F}" type="parTrans" cxnId="{0858407B-9E98-421B-970F-4096AC759BA9}">
      <dgm:prSet/>
      <dgm:spPr/>
      <dgm:t>
        <a:bodyPr/>
        <a:lstStyle/>
        <a:p>
          <a:endParaRPr lang="pl-PL"/>
        </a:p>
      </dgm:t>
    </dgm:pt>
    <dgm:pt modelId="{B145ED84-E44B-4341-BB55-E4D25BB7CA86}" type="sibTrans" cxnId="{0858407B-9E98-421B-970F-4096AC759BA9}">
      <dgm:prSet/>
      <dgm:spPr/>
      <dgm:t>
        <a:bodyPr/>
        <a:lstStyle/>
        <a:p>
          <a:endParaRPr lang="pl-PL"/>
        </a:p>
      </dgm:t>
    </dgm:pt>
    <dgm:pt modelId="{62AF879A-F026-4D29-B939-5C1340388273}" type="pres">
      <dgm:prSet presAssocID="{1635E938-2943-4D4C-AC93-169F3D6DC4E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AD783DD5-1D1D-46AB-A01E-B47CCFE966ED}" type="pres">
      <dgm:prSet presAssocID="{1CB58C39-335C-4DC2-BB63-D762AFA60303}" presName="hierRoot1" presStyleCnt="0"/>
      <dgm:spPr/>
    </dgm:pt>
    <dgm:pt modelId="{7011A6F8-DECB-4A82-BEF1-787A5D6AE2EB}" type="pres">
      <dgm:prSet presAssocID="{1CB58C39-335C-4DC2-BB63-D762AFA60303}" presName="composite" presStyleCnt="0"/>
      <dgm:spPr/>
    </dgm:pt>
    <dgm:pt modelId="{54D725EE-58F3-4812-8C61-3054B8DC496F}" type="pres">
      <dgm:prSet presAssocID="{1CB58C39-335C-4DC2-BB63-D762AFA60303}" presName="background" presStyleLbl="node0" presStyleIdx="0" presStyleCnt="1"/>
      <dgm:spPr/>
    </dgm:pt>
    <dgm:pt modelId="{84171773-FF14-4492-B2C5-9C639F8AFE1A}" type="pres">
      <dgm:prSet presAssocID="{1CB58C39-335C-4DC2-BB63-D762AFA60303}" presName="text" presStyleLbl="fgAcc0" presStyleIdx="0" presStyleCnt="1" custScaleX="149548" custLinFactNeighborX="-10731" custLinFactNeighborY="-828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DB8D754-1C79-4041-B052-1667A0E1B94D}" type="pres">
      <dgm:prSet presAssocID="{1CB58C39-335C-4DC2-BB63-D762AFA60303}" presName="hierChild2" presStyleCnt="0"/>
      <dgm:spPr/>
    </dgm:pt>
    <dgm:pt modelId="{DD91627C-8678-473A-90DB-2E2E8B37B8CB}" type="pres">
      <dgm:prSet presAssocID="{86FC820F-2553-48CD-B4AA-5B7D3657DC35}" presName="Name10" presStyleLbl="parChTrans1D2" presStyleIdx="0" presStyleCnt="3"/>
      <dgm:spPr/>
      <dgm:t>
        <a:bodyPr/>
        <a:lstStyle/>
        <a:p>
          <a:endParaRPr lang="pl-PL"/>
        </a:p>
      </dgm:t>
    </dgm:pt>
    <dgm:pt modelId="{C7FE934B-C875-4249-BA70-697FDFC47B09}" type="pres">
      <dgm:prSet presAssocID="{3F0CF9D9-D5BD-4048-91E2-D45E313F4FD5}" presName="hierRoot2" presStyleCnt="0"/>
      <dgm:spPr/>
    </dgm:pt>
    <dgm:pt modelId="{879FAD7F-4AA6-4297-9D02-2716486D7313}" type="pres">
      <dgm:prSet presAssocID="{3F0CF9D9-D5BD-4048-91E2-D45E313F4FD5}" presName="composite2" presStyleCnt="0"/>
      <dgm:spPr/>
    </dgm:pt>
    <dgm:pt modelId="{96C4D416-86AD-4E8E-BEF0-781F0C4F44FF}" type="pres">
      <dgm:prSet presAssocID="{3F0CF9D9-D5BD-4048-91E2-D45E313F4FD5}" presName="background2" presStyleLbl="node2" presStyleIdx="0" presStyleCnt="3"/>
      <dgm:spPr/>
    </dgm:pt>
    <dgm:pt modelId="{D07FEAE3-BC00-4C6A-B7B8-80634B617506}" type="pres">
      <dgm:prSet presAssocID="{3F0CF9D9-D5BD-4048-91E2-D45E313F4FD5}" presName="text2" presStyleLbl="fgAcc2" presStyleIdx="0" presStyleCnt="3" custScaleX="16726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1D69092-A7FF-447A-BAB5-E9C8581FF14C}" type="pres">
      <dgm:prSet presAssocID="{3F0CF9D9-D5BD-4048-91E2-D45E313F4FD5}" presName="hierChild3" presStyleCnt="0"/>
      <dgm:spPr/>
    </dgm:pt>
    <dgm:pt modelId="{2DAD6A5E-B587-42BB-842B-D6C4B01AA64D}" type="pres">
      <dgm:prSet presAssocID="{449E65D0-9C03-4211-BF43-70F19B498BB7}" presName="Name17" presStyleLbl="parChTrans1D3" presStyleIdx="0" presStyleCnt="3"/>
      <dgm:spPr/>
      <dgm:t>
        <a:bodyPr/>
        <a:lstStyle/>
        <a:p>
          <a:endParaRPr lang="pl-PL"/>
        </a:p>
      </dgm:t>
    </dgm:pt>
    <dgm:pt modelId="{F9B0E11A-3A83-433C-89C5-8F008FE5679E}" type="pres">
      <dgm:prSet presAssocID="{939EBC22-32D4-4912-B903-2897907A99D9}" presName="hierRoot3" presStyleCnt="0"/>
      <dgm:spPr/>
    </dgm:pt>
    <dgm:pt modelId="{66DB680F-9EB2-41DC-9BA7-41BE334A1553}" type="pres">
      <dgm:prSet presAssocID="{939EBC22-32D4-4912-B903-2897907A99D9}" presName="composite3" presStyleCnt="0"/>
      <dgm:spPr/>
    </dgm:pt>
    <dgm:pt modelId="{326ECD8F-5F1D-4036-A542-1D3D6F97ABB3}" type="pres">
      <dgm:prSet presAssocID="{939EBC22-32D4-4912-B903-2897907A99D9}" presName="background3" presStyleLbl="node3" presStyleIdx="0" presStyleCnt="3"/>
      <dgm:spPr/>
    </dgm:pt>
    <dgm:pt modelId="{22E9E174-A59E-4A65-B74A-F48E6600A911}" type="pres">
      <dgm:prSet presAssocID="{939EBC22-32D4-4912-B903-2897907A99D9}" presName="text3" presStyleLbl="fgAcc3" presStyleIdx="0" presStyleCnt="3" custScaleX="18371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EE6A18A-C566-4369-9CE6-F2F7AEBCABBA}" type="pres">
      <dgm:prSet presAssocID="{939EBC22-32D4-4912-B903-2897907A99D9}" presName="hierChild4" presStyleCnt="0"/>
      <dgm:spPr/>
    </dgm:pt>
    <dgm:pt modelId="{E531F2CA-C8D3-4993-B79A-1A51FF276C03}" type="pres">
      <dgm:prSet presAssocID="{9A505E2A-795F-4A5E-B6BF-BE79EB012B86}" presName="Name23" presStyleLbl="parChTrans1D4" presStyleIdx="0" presStyleCnt="6"/>
      <dgm:spPr/>
      <dgm:t>
        <a:bodyPr/>
        <a:lstStyle/>
        <a:p>
          <a:endParaRPr lang="pl-PL"/>
        </a:p>
      </dgm:t>
    </dgm:pt>
    <dgm:pt modelId="{92F94EC6-48FD-41A4-8FA2-56C364A91704}" type="pres">
      <dgm:prSet presAssocID="{6D6972A9-4B72-48C3-85B5-E02520B5B8E8}" presName="hierRoot4" presStyleCnt="0"/>
      <dgm:spPr/>
    </dgm:pt>
    <dgm:pt modelId="{B3B8A27C-2300-44DF-8133-3BF92D866D7C}" type="pres">
      <dgm:prSet presAssocID="{6D6972A9-4B72-48C3-85B5-E02520B5B8E8}" presName="composite4" presStyleCnt="0"/>
      <dgm:spPr/>
    </dgm:pt>
    <dgm:pt modelId="{5A1C15D3-957F-4872-907F-D4C3F30E5210}" type="pres">
      <dgm:prSet presAssocID="{6D6972A9-4B72-48C3-85B5-E02520B5B8E8}" presName="background4" presStyleLbl="node4" presStyleIdx="0" presStyleCnt="6"/>
      <dgm:spPr/>
    </dgm:pt>
    <dgm:pt modelId="{8A580410-964C-487B-BB42-574834628BDB}" type="pres">
      <dgm:prSet presAssocID="{6D6972A9-4B72-48C3-85B5-E02520B5B8E8}" presName="text4" presStyleLbl="fgAcc4" presStyleIdx="0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4A590D6-1E9D-4FE2-9DE1-81FA1FE56173}" type="pres">
      <dgm:prSet presAssocID="{6D6972A9-4B72-48C3-85B5-E02520B5B8E8}" presName="hierChild5" presStyleCnt="0"/>
      <dgm:spPr/>
    </dgm:pt>
    <dgm:pt modelId="{922CDDB8-BDAE-4849-A549-9C2D13F12433}" type="pres">
      <dgm:prSet presAssocID="{F3D3FB9D-3597-4D98-9486-A7CEE44BBAB7}" presName="Name23" presStyleLbl="parChTrans1D4" presStyleIdx="1" presStyleCnt="6"/>
      <dgm:spPr/>
      <dgm:t>
        <a:bodyPr/>
        <a:lstStyle/>
        <a:p>
          <a:endParaRPr lang="pl-PL"/>
        </a:p>
      </dgm:t>
    </dgm:pt>
    <dgm:pt modelId="{D450830F-D1E6-4145-ADCA-0EF92BEC7946}" type="pres">
      <dgm:prSet presAssocID="{ED641F29-7E3C-474F-A89A-525936BB68D5}" presName="hierRoot4" presStyleCnt="0"/>
      <dgm:spPr/>
    </dgm:pt>
    <dgm:pt modelId="{4EDBACCB-AB9B-4A2A-A7E5-C08C733C0755}" type="pres">
      <dgm:prSet presAssocID="{ED641F29-7E3C-474F-A89A-525936BB68D5}" presName="composite4" presStyleCnt="0"/>
      <dgm:spPr/>
    </dgm:pt>
    <dgm:pt modelId="{EFB2588C-EB2D-4BEE-8110-CFA29E7AADD9}" type="pres">
      <dgm:prSet presAssocID="{ED641F29-7E3C-474F-A89A-525936BB68D5}" presName="background4" presStyleLbl="node4" presStyleIdx="1" presStyleCnt="6"/>
      <dgm:spPr/>
    </dgm:pt>
    <dgm:pt modelId="{D02B41A8-9ACA-4787-8E20-D16589A23472}" type="pres">
      <dgm:prSet presAssocID="{ED641F29-7E3C-474F-A89A-525936BB68D5}" presName="text4" presStyleLbl="fgAcc4" presStyleIdx="1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3A1582B-FF2E-4492-ADD5-C6A77E01717D}" type="pres">
      <dgm:prSet presAssocID="{ED641F29-7E3C-474F-A89A-525936BB68D5}" presName="hierChild5" presStyleCnt="0"/>
      <dgm:spPr/>
    </dgm:pt>
    <dgm:pt modelId="{1934397D-762C-4CCD-B54D-EFE75266058D}" type="pres">
      <dgm:prSet presAssocID="{84F1E627-F86A-44FF-B101-7763A7A618A2}" presName="Name10" presStyleLbl="parChTrans1D2" presStyleIdx="1" presStyleCnt="3"/>
      <dgm:spPr/>
      <dgm:t>
        <a:bodyPr/>
        <a:lstStyle/>
        <a:p>
          <a:endParaRPr lang="pl-PL"/>
        </a:p>
      </dgm:t>
    </dgm:pt>
    <dgm:pt modelId="{479C6D1F-5D55-437A-B880-67D755380C80}" type="pres">
      <dgm:prSet presAssocID="{1CADF15F-4013-49E6-8340-D756188BCC0C}" presName="hierRoot2" presStyleCnt="0"/>
      <dgm:spPr/>
    </dgm:pt>
    <dgm:pt modelId="{79722676-4B40-4324-96C4-DD86A445030E}" type="pres">
      <dgm:prSet presAssocID="{1CADF15F-4013-49E6-8340-D756188BCC0C}" presName="composite2" presStyleCnt="0"/>
      <dgm:spPr/>
    </dgm:pt>
    <dgm:pt modelId="{ADB852A7-1085-455C-B0BD-8AE402355EB2}" type="pres">
      <dgm:prSet presAssocID="{1CADF15F-4013-49E6-8340-D756188BCC0C}" presName="background2" presStyleLbl="node2" presStyleIdx="1" presStyleCnt="3"/>
      <dgm:spPr/>
    </dgm:pt>
    <dgm:pt modelId="{B17BDDF3-364A-45F3-91A5-9E44049C9F73}" type="pres">
      <dgm:prSet presAssocID="{1CADF15F-4013-49E6-8340-D756188BCC0C}" presName="text2" presStyleLbl="fgAcc2" presStyleIdx="1" presStyleCnt="3" custScaleX="136963" custLinFactNeighborX="0" custLinFactNeighborY="-447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B26D410-11CD-4F36-A878-C99B1B42AA82}" type="pres">
      <dgm:prSet presAssocID="{1CADF15F-4013-49E6-8340-D756188BCC0C}" presName="hierChild3" presStyleCnt="0"/>
      <dgm:spPr/>
    </dgm:pt>
    <dgm:pt modelId="{ED500D63-EFEE-4729-8ACA-B9D891391099}" type="pres">
      <dgm:prSet presAssocID="{BBA847A8-D766-4C6E-BD15-2FFE6233478C}" presName="Name17" presStyleLbl="parChTrans1D3" presStyleIdx="1" presStyleCnt="3"/>
      <dgm:spPr/>
      <dgm:t>
        <a:bodyPr/>
        <a:lstStyle/>
        <a:p>
          <a:endParaRPr lang="pl-PL"/>
        </a:p>
      </dgm:t>
    </dgm:pt>
    <dgm:pt modelId="{4086E3EA-FB70-41B4-A2AE-1F65ED639398}" type="pres">
      <dgm:prSet presAssocID="{E54DFC3D-489E-4120-BBEB-736BBFF26DCC}" presName="hierRoot3" presStyleCnt="0"/>
      <dgm:spPr/>
    </dgm:pt>
    <dgm:pt modelId="{79DB7FC6-9DDD-451E-8CB2-F3E2461EE515}" type="pres">
      <dgm:prSet presAssocID="{E54DFC3D-489E-4120-BBEB-736BBFF26DCC}" presName="composite3" presStyleCnt="0"/>
      <dgm:spPr/>
    </dgm:pt>
    <dgm:pt modelId="{B1B21DA5-7800-4D12-A5FD-9D31990988DF}" type="pres">
      <dgm:prSet presAssocID="{E54DFC3D-489E-4120-BBEB-736BBFF26DCC}" presName="background3" presStyleLbl="node3" presStyleIdx="1" presStyleCnt="3"/>
      <dgm:spPr/>
    </dgm:pt>
    <dgm:pt modelId="{AE182018-B8E8-42E0-8DD8-85443150A8EB}" type="pres">
      <dgm:prSet presAssocID="{E54DFC3D-489E-4120-BBEB-736BBFF26DCC}" presName="text3" presStyleLbl="fgAcc3" presStyleIdx="1" presStyleCnt="3" custScaleX="1480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B361938-FEE9-49E3-A06E-B977E5D329A8}" type="pres">
      <dgm:prSet presAssocID="{E54DFC3D-489E-4120-BBEB-736BBFF26DCC}" presName="hierChild4" presStyleCnt="0"/>
      <dgm:spPr/>
    </dgm:pt>
    <dgm:pt modelId="{785B0D77-414A-4ED8-954C-C61C77E73618}" type="pres">
      <dgm:prSet presAssocID="{77D0799F-BC16-4F60-A51F-89965F4F236E}" presName="Name23" presStyleLbl="parChTrans1D4" presStyleIdx="2" presStyleCnt="6"/>
      <dgm:spPr/>
      <dgm:t>
        <a:bodyPr/>
        <a:lstStyle/>
        <a:p>
          <a:endParaRPr lang="pl-PL"/>
        </a:p>
      </dgm:t>
    </dgm:pt>
    <dgm:pt modelId="{B8CA90CE-5E33-4F15-B162-A17C590D4B0B}" type="pres">
      <dgm:prSet presAssocID="{BB5D35DB-CA62-4C9F-8185-9452E10E338D}" presName="hierRoot4" presStyleCnt="0"/>
      <dgm:spPr/>
    </dgm:pt>
    <dgm:pt modelId="{EE857225-4880-4F7C-B395-369ECE020F57}" type="pres">
      <dgm:prSet presAssocID="{BB5D35DB-CA62-4C9F-8185-9452E10E338D}" presName="composite4" presStyleCnt="0"/>
      <dgm:spPr/>
    </dgm:pt>
    <dgm:pt modelId="{C6BE13A9-ABBE-41A9-9FEE-1FD20AD172A3}" type="pres">
      <dgm:prSet presAssocID="{BB5D35DB-CA62-4C9F-8185-9452E10E338D}" presName="background4" presStyleLbl="node4" presStyleIdx="2" presStyleCnt="6"/>
      <dgm:spPr/>
    </dgm:pt>
    <dgm:pt modelId="{D3957FF8-D5FA-4BD6-9389-962C7EAF380B}" type="pres">
      <dgm:prSet presAssocID="{BB5D35DB-CA62-4C9F-8185-9452E10E338D}" presName="text4" presStyleLbl="fgAcc4" presStyleIdx="2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CB06B5B-52C1-4C95-8DED-BC4A035297E8}" type="pres">
      <dgm:prSet presAssocID="{BB5D35DB-CA62-4C9F-8185-9452E10E338D}" presName="hierChild5" presStyleCnt="0"/>
      <dgm:spPr/>
    </dgm:pt>
    <dgm:pt modelId="{9ACB5FB2-D00D-436A-9923-660B74DA3E94}" type="pres">
      <dgm:prSet presAssocID="{C13C04D3-2EE8-4B90-9271-89045A149DC2}" presName="Name23" presStyleLbl="parChTrans1D4" presStyleIdx="3" presStyleCnt="6"/>
      <dgm:spPr/>
      <dgm:t>
        <a:bodyPr/>
        <a:lstStyle/>
        <a:p>
          <a:endParaRPr lang="pl-PL"/>
        </a:p>
      </dgm:t>
    </dgm:pt>
    <dgm:pt modelId="{E6090485-FD86-4B66-8E57-DBC9DF6B515B}" type="pres">
      <dgm:prSet presAssocID="{61528365-7AD9-4665-8DF7-237EADC43004}" presName="hierRoot4" presStyleCnt="0"/>
      <dgm:spPr/>
    </dgm:pt>
    <dgm:pt modelId="{46B0217F-61D6-4784-93C8-258837AA01EF}" type="pres">
      <dgm:prSet presAssocID="{61528365-7AD9-4665-8DF7-237EADC43004}" presName="composite4" presStyleCnt="0"/>
      <dgm:spPr/>
    </dgm:pt>
    <dgm:pt modelId="{D0599922-F212-4FCC-984A-D5C4D442F619}" type="pres">
      <dgm:prSet presAssocID="{61528365-7AD9-4665-8DF7-237EADC43004}" presName="background4" presStyleLbl="node4" presStyleIdx="3" presStyleCnt="6"/>
      <dgm:spPr/>
    </dgm:pt>
    <dgm:pt modelId="{0A1D37E4-AE6B-452D-9590-CD18FA3E7A5A}" type="pres">
      <dgm:prSet presAssocID="{61528365-7AD9-4665-8DF7-237EADC43004}" presName="text4" presStyleLbl="fgAcc4" presStyleIdx="3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F0A4427-DB96-4646-A188-E1C80F9DD259}" type="pres">
      <dgm:prSet presAssocID="{61528365-7AD9-4665-8DF7-237EADC43004}" presName="hierChild5" presStyleCnt="0"/>
      <dgm:spPr/>
    </dgm:pt>
    <dgm:pt modelId="{3D164146-0039-4AEB-A0B0-88B673EA5E08}" type="pres">
      <dgm:prSet presAssocID="{650439DB-3495-4995-8E2E-118136FFFEB8}" presName="Name10" presStyleLbl="parChTrans1D2" presStyleIdx="2" presStyleCnt="3"/>
      <dgm:spPr/>
      <dgm:t>
        <a:bodyPr/>
        <a:lstStyle/>
        <a:p>
          <a:endParaRPr lang="pl-PL"/>
        </a:p>
      </dgm:t>
    </dgm:pt>
    <dgm:pt modelId="{9D252813-8795-4E49-8B99-8E222C188B24}" type="pres">
      <dgm:prSet presAssocID="{FC86E367-AC76-4C0D-9BF1-E2E68CFA269B}" presName="hierRoot2" presStyleCnt="0"/>
      <dgm:spPr/>
    </dgm:pt>
    <dgm:pt modelId="{526B13E5-7772-4DD6-BD80-D52195E93397}" type="pres">
      <dgm:prSet presAssocID="{FC86E367-AC76-4C0D-9BF1-E2E68CFA269B}" presName="composite2" presStyleCnt="0"/>
      <dgm:spPr/>
    </dgm:pt>
    <dgm:pt modelId="{44C481F0-D3FC-49E9-8C77-D1DBF07A67FE}" type="pres">
      <dgm:prSet presAssocID="{FC86E367-AC76-4C0D-9BF1-E2E68CFA269B}" presName="background2" presStyleLbl="node2" presStyleIdx="2" presStyleCnt="3"/>
      <dgm:spPr/>
    </dgm:pt>
    <dgm:pt modelId="{FE52AB9E-E753-417D-850C-ED5F00235778}" type="pres">
      <dgm:prSet presAssocID="{FC86E367-AC76-4C0D-9BF1-E2E68CFA269B}" presName="text2" presStyleLbl="fgAcc2" presStyleIdx="2" presStyleCnt="3" custScaleX="17750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40987FE-B618-41C5-ACA8-A87D6AF817D6}" type="pres">
      <dgm:prSet presAssocID="{FC86E367-AC76-4C0D-9BF1-E2E68CFA269B}" presName="hierChild3" presStyleCnt="0"/>
      <dgm:spPr/>
    </dgm:pt>
    <dgm:pt modelId="{021CF14A-C24E-4B9F-A911-6D3E78F2EAE6}" type="pres">
      <dgm:prSet presAssocID="{7EE2079D-22E4-4EDB-9629-CE59DA86EA4F}" presName="Name17" presStyleLbl="parChTrans1D3" presStyleIdx="2" presStyleCnt="3"/>
      <dgm:spPr/>
      <dgm:t>
        <a:bodyPr/>
        <a:lstStyle/>
        <a:p>
          <a:endParaRPr lang="pl-PL"/>
        </a:p>
      </dgm:t>
    </dgm:pt>
    <dgm:pt modelId="{471F90F6-78FA-4C53-8F5A-2494E3A05932}" type="pres">
      <dgm:prSet presAssocID="{93527383-DE9A-48E3-85E4-703386E885A0}" presName="hierRoot3" presStyleCnt="0"/>
      <dgm:spPr/>
    </dgm:pt>
    <dgm:pt modelId="{A420BC7A-01C5-4122-9FAD-F40A2C108419}" type="pres">
      <dgm:prSet presAssocID="{93527383-DE9A-48E3-85E4-703386E885A0}" presName="composite3" presStyleCnt="0"/>
      <dgm:spPr/>
    </dgm:pt>
    <dgm:pt modelId="{5980FC1E-5F9B-4A8A-A5CC-978CE8B22762}" type="pres">
      <dgm:prSet presAssocID="{93527383-DE9A-48E3-85E4-703386E885A0}" presName="background3" presStyleLbl="node3" presStyleIdx="2" presStyleCnt="3"/>
      <dgm:spPr/>
    </dgm:pt>
    <dgm:pt modelId="{D289F35D-83E0-4F3D-AC32-18CF40A1FE0D}" type="pres">
      <dgm:prSet presAssocID="{93527383-DE9A-48E3-85E4-703386E885A0}" presName="text3" presStyleLbl="fgAcc3" presStyleIdx="2" presStyleCnt="3" custScaleX="17787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C24FFF7-A6E3-45B0-A3E9-077A65470ED4}" type="pres">
      <dgm:prSet presAssocID="{93527383-DE9A-48E3-85E4-703386E885A0}" presName="hierChild4" presStyleCnt="0"/>
      <dgm:spPr/>
    </dgm:pt>
    <dgm:pt modelId="{9AF8FCAA-1329-4C71-A4D8-58ABCCB72277}" type="pres">
      <dgm:prSet presAssocID="{98CCEBE0-E637-446A-887C-C5B4BD786DA3}" presName="Name23" presStyleLbl="parChTrans1D4" presStyleIdx="4" presStyleCnt="6"/>
      <dgm:spPr/>
      <dgm:t>
        <a:bodyPr/>
        <a:lstStyle/>
        <a:p>
          <a:endParaRPr lang="pl-PL"/>
        </a:p>
      </dgm:t>
    </dgm:pt>
    <dgm:pt modelId="{4343CA99-D9E9-4CC7-89B8-773DF03157F0}" type="pres">
      <dgm:prSet presAssocID="{194650FA-E231-49B9-ADAB-C69A4AB8D97D}" presName="hierRoot4" presStyleCnt="0"/>
      <dgm:spPr/>
    </dgm:pt>
    <dgm:pt modelId="{D4AB7932-E6E9-4DD1-B65F-84CAF6C4A49F}" type="pres">
      <dgm:prSet presAssocID="{194650FA-E231-49B9-ADAB-C69A4AB8D97D}" presName="composite4" presStyleCnt="0"/>
      <dgm:spPr/>
    </dgm:pt>
    <dgm:pt modelId="{AF1D8C07-FFCF-43EB-A6B4-71243D88CBC0}" type="pres">
      <dgm:prSet presAssocID="{194650FA-E231-49B9-ADAB-C69A4AB8D97D}" presName="background4" presStyleLbl="node4" presStyleIdx="4" presStyleCnt="6"/>
      <dgm:spPr/>
    </dgm:pt>
    <dgm:pt modelId="{ADC8AC79-8849-453F-9283-80B989A49078}" type="pres">
      <dgm:prSet presAssocID="{194650FA-E231-49B9-ADAB-C69A4AB8D97D}" presName="text4" presStyleLbl="fgAcc4" presStyleIdx="4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832E07D-C985-4D7F-AFA9-CC017CA5AAB0}" type="pres">
      <dgm:prSet presAssocID="{194650FA-E231-49B9-ADAB-C69A4AB8D97D}" presName="hierChild5" presStyleCnt="0"/>
      <dgm:spPr/>
    </dgm:pt>
    <dgm:pt modelId="{6024AA0E-6BF4-4053-8472-DE8D16826A64}" type="pres">
      <dgm:prSet presAssocID="{B334B3D2-7D05-408F-802F-B97E9ADF3106}" presName="Name23" presStyleLbl="parChTrans1D4" presStyleIdx="5" presStyleCnt="6"/>
      <dgm:spPr/>
      <dgm:t>
        <a:bodyPr/>
        <a:lstStyle/>
        <a:p>
          <a:endParaRPr lang="pl-PL"/>
        </a:p>
      </dgm:t>
    </dgm:pt>
    <dgm:pt modelId="{BBF36F5A-77F2-407E-A585-52138170A122}" type="pres">
      <dgm:prSet presAssocID="{FD93CF6E-9B81-4F15-A18E-9D1091E61DF4}" presName="hierRoot4" presStyleCnt="0"/>
      <dgm:spPr/>
    </dgm:pt>
    <dgm:pt modelId="{53C50959-6500-4501-8A16-39E58A98095D}" type="pres">
      <dgm:prSet presAssocID="{FD93CF6E-9B81-4F15-A18E-9D1091E61DF4}" presName="composite4" presStyleCnt="0"/>
      <dgm:spPr/>
    </dgm:pt>
    <dgm:pt modelId="{BCC5F164-7D54-40ED-8F1C-326317503911}" type="pres">
      <dgm:prSet presAssocID="{FD93CF6E-9B81-4F15-A18E-9D1091E61DF4}" presName="background4" presStyleLbl="node4" presStyleIdx="5" presStyleCnt="6"/>
      <dgm:spPr/>
    </dgm:pt>
    <dgm:pt modelId="{29E1C9E6-3321-4507-8BF0-567709CBCD93}" type="pres">
      <dgm:prSet presAssocID="{FD93CF6E-9B81-4F15-A18E-9D1091E61DF4}" presName="text4" presStyleLbl="fgAcc4" presStyleIdx="5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7B66AE2-AC30-477A-9DB9-05C381A08D4B}" type="pres">
      <dgm:prSet presAssocID="{FD93CF6E-9B81-4F15-A18E-9D1091E61DF4}" presName="hierChild5" presStyleCnt="0"/>
      <dgm:spPr/>
    </dgm:pt>
  </dgm:ptLst>
  <dgm:cxnLst>
    <dgm:cxn modelId="{D61FD080-F96E-49B6-B65A-8D28E9D9EE12}" type="presOf" srcId="{61528365-7AD9-4665-8DF7-237EADC43004}" destId="{0A1D37E4-AE6B-452D-9590-CD18FA3E7A5A}" srcOrd="0" destOrd="0" presId="urn:microsoft.com/office/officeart/2005/8/layout/hierarchy1"/>
    <dgm:cxn modelId="{276F4EBA-18B7-4D1E-9E52-EE38516D073D}" srcId="{194650FA-E231-49B9-ADAB-C69A4AB8D97D}" destId="{FD93CF6E-9B81-4F15-A18E-9D1091E61DF4}" srcOrd="0" destOrd="0" parTransId="{B334B3D2-7D05-408F-802F-B97E9ADF3106}" sibTransId="{91259768-A28F-449E-A504-863C547368D9}"/>
    <dgm:cxn modelId="{6EF8E4F0-4DED-4233-A2A3-6882D24602CE}" type="presOf" srcId="{F3D3FB9D-3597-4D98-9486-A7CEE44BBAB7}" destId="{922CDDB8-BDAE-4849-A549-9C2D13F12433}" srcOrd="0" destOrd="0" presId="urn:microsoft.com/office/officeart/2005/8/layout/hierarchy1"/>
    <dgm:cxn modelId="{13D15345-639B-4A31-AE8F-E15099783BFE}" type="presOf" srcId="{C13C04D3-2EE8-4B90-9271-89045A149DC2}" destId="{9ACB5FB2-D00D-436A-9923-660B74DA3E94}" srcOrd="0" destOrd="0" presId="urn:microsoft.com/office/officeart/2005/8/layout/hierarchy1"/>
    <dgm:cxn modelId="{91EEB3DD-A0D0-491F-AEB2-1C4919EF7C07}" type="presOf" srcId="{86FC820F-2553-48CD-B4AA-5B7D3657DC35}" destId="{DD91627C-8678-473A-90DB-2E2E8B37B8CB}" srcOrd="0" destOrd="0" presId="urn:microsoft.com/office/officeart/2005/8/layout/hierarchy1"/>
    <dgm:cxn modelId="{EEFFC227-441F-4CDA-BFAE-B19A891A189A}" srcId="{3F0CF9D9-D5BD-4048-91E2-D45E313F4FD5}" destId="{939EBC22-32D4-4912-B903-2897907A99D9}" srcOrd="0" destOrd="0" parTransId="{449E65D0-9C03-4211-BF43-70F19B498BB7}" sibTransId="{26FD8D28-B4DD-4455-8035-A83BF76D654B}"/>
    <dgm:cxn modelId="{275C8F5D-5BA4-4672-9231-00460D96359C}" type="presOf" srcId="{98CCEBE0-E637-446A-887C-C5B4BD786DA3}" destId="{9AF8FCAA-1329-4C71-A4D8-58ABCCB72277}" srcOrd="0" destOrd="0" presId="urn:microsoft.com/office/officeart/2005/8/layout/hierarchy1"/>
    <dgm:cxn modelId="{997E8F7C-4986-4930-9041-5F0E9F480794}" type="presOf" srcId="{7EE2079D-22E4-4EDB-9629-CE59DA86EA4F}" destId="{021CF14A-C24E-4B9F-A911-6D3E78F2EAE6}" srcOrd="0" destOrd="0" presId="urn:microsoft.com/office/officeart/2005/8/layout/hierarchy1"/>
    <dgm:cxn modelId="{DAF70A53-FF93-492A-9814-3213124818B4}" type="presOf" srcId="{9A505E2A-795F-4A5E-B6BF-BE79EB012B86}" destId="{E531F2CA-C8D3-4993-B79A-1A51FF276C03}" srcOrd="0" destOrd="0" presId="urn:microsoft.com/office/officeart/2005/8/layout/hierarchy1"/>
    <dgm:cxn modelId="{FA0CCF11-88C0-4EC1-9132-82BD36144A9E}" type="presOf" srcId="{1CB58C39-335C-4DC2-BB63-D762AFA60303}" destId="{84171773-FF14-4492-B2C5-9C639F8AFE1A}" srcOrd="0" destOrd="0" presId="urn:microsoft.com/office/officeart/2005/8/layout/hierarchy1"/>
    <dgm:cxn modelId="{DDF3EB0C-B4A1-4002-A680-C2B37ECB90DC}" srcId="{E54DFC3D-489E-4120-BBEB-736BBFF26DCC}" destId="{BB5D35DB-CA62-4C9F-8185-9452E10E338D}" srcOrd="0" destOrd="0" parTransId="{77D0799F-BC16-4F60-A51F-89965F4F236E}" sibTransId="{F96F9A93-2BE2-49CD-81A3-EAC4D19B7FAA}"/>
    <dgm:cxn modelId="{0CC7BAC0-F3E4-46D5-A22B-F82670F690BB}" srcId="{1635E938-2943-4D4C-AC93-169F3D6DC4E9}" destId="{1CB58C39-335C-4DC2-BB63-D762AFA60303}" srcOrd="0" destOrd="0" parTransId="{D6D62665-2403-4D84-806A-F1EF81683863}" sibTransId="{D4C28AAD-D95D-4BAE-9691-145C1C5F9526}"/>
    <dgm:cxn modelId="{6FF8DFC6-78D9-4C96-A741-10153C84B4EC}" type="presOf" srcId="{E54DFC3D-489E-4120-BBEB-736BBFF26DCC}" destId="{AE182018-B8E8-42E0-8DD8-85443150A8EB}" srcOrd="0" destOrd="0" presId="urn:microsoft.com/office/officeart/2005/8/layout/hierarchy1"/>
    <dgm:cxn modelId="{E15AE236-F03E-430B-A38C-2F9DA4AFEA33}" type="presOf" srcId="{84F1E627-F86A-44FF-B101-7763A7A618A2}" destId="{1934397D-762C-4CCD-B54D-EFE75266058D}" srcOrd="0" destOrd="0" presId="urn:microsoft.com/office/officeart/2005/8/layout/hierarchy1"/>
    <dgm:cxn modelId="{97A2EDB0-7B04-44A2-A675-629EB753F61E}" type="presOf" srcId="{B334B3D2-7D05-408F-802F-B97E9ADF3106}" destId="{6024AA0E-6BF4-4053-8472-DE8D16826A64}" srcOrd="0" destOrd="0" presId="urn:microsoft.com/office/officeart/2005/8/layout/hierarchy1"/>
    <dgm:cxn modelId="{20B883EF-9260-4F63-BCAB-12AA98AE3C90}" type="presOf" srcId="{449E65D0-9C03-4211-BF43-70F19B498BB7}" destId="{2DAD6A5E-B587-42BB-842B-D6C4B01AA64D}" srcOrd="0" destOrd="0" presId="urn:microsoft.com/office/officeart/2005/8/layout/hierarchy1"/>
    <dgm:cxn modelId="{7D0AA8DB-4C87-41DE-B1BD-F94851C6626B}" type="presOf" srcId="{6D6972A9-4B72-48C3-85B5-E02520B5B8E8}" destId="{8A580410-964C-487B-BB42-574834628BDB}" srcOrd="0" destOrd="0" presId="urn:microsoft.com/office/officeart/2005/8/layout/hierarchy1"/>
    <dgm:cxn modelId="{0858407B-9E98-421B-970F-4096AC759BA9}" srcId="{FC86E367-AC76-4C0D-9BF1-E2E68CFA269B}" destId="{93527383-DE9A-48E3-85E4-703386E885A0}" srcOrd="0" destOrd="0" parTransId="{7EE2079D-22E4-4EDB-9629-CE59DA86EA4F}" sibTransId="{B145ED84-E44B-4341-BB55-E4D25BB7CA86}"/>
    <dgm:cxn modelId="{747211F9-8C14-4724-9380-B73C375226DD}" type="presOf" srcId="{93527383-DE9A-48E3-85E4-703386E885A0}" destId="{D289F35D-83E0-4F3D-AC32-18CF40A1FE0D}" srcOrd="0" destOrd="0" presId="urn:microsoft.com/office/officeart/2005/8/layout/hierarchy1"/>
    <dgm:cxn modelId="{91C969C2-1CBF-43F8-94D7-BE6AFDFF78B0}" type="presOf" srcId="{FC86E367-AC76-4C0D-9BF1-E2E68CFA269B}" destId="{FE52AB9E-E753-417D-850C-ED5F00235778}" srcOrd="0" destOrd="0" presId="urn:microsoft.com/office/officeart/2005/8/layout/hierarchy1"/>
    <dgm:cxn modelId="{5CA2D997-2077-4BD1-9B9B-0799FA82B83E}" srcId="{1CB58C39-335C-4DC2-BB63-D762AFA60303}" destId="{FC86E367-AC76-4C0D-9BF1-E2E68CFA269B}" srcOrd="2" destOrd="0" parTransId="{650439DB-3495-4995-8E2E-118136FFFEB8}" sibTransId="{38C76CDE-8ADD-459E-AA0C-434103363E60}"/>
    <dgm:cxn modelId="{90D2BD4F-F382-4D29-A858-F9133692B2BA}" type="presOf" srcId="{FD93CF6E-9B81-4F15-A18E-9D1091E61DF4}" destId="{29E1C9E6-3321-4507-8BF0-567709CBCD93}" srcOrd="0" destOrd="0" presId="urn:microsoft.com/office/officeart/2005/8/layout/hierarchy1"/>
    <dgm:cxn modelId="{C0B2A2C5-B79C-4EDF-88FC-76FE3587874E}" srcId="{93527383-DE9A-48E3-85E4-703386E885A0}" destId="{194650FA-E231-49B9-ADAB-C69A4AB8D97D}" srcOrd="0" destOrd="0" parTransId="{98CCEBE0-E637-446A-887C-C5B4BD786DA3}" sibTransId="{52BE64F8-95A9-4480-A4C1-5266DBB691FB}"/>
    <dgm:cxn modelId="{4502D131-50BC-483A-83D3-CE922BA99A83}" type="presOf" srcId="{650439DB-3495-4995-8E2E-118136FFFEB8}" destId="{3D164146-0039-4AEB-A0B0-88B673EA5E08}" srcOrd="0" destOrd="0" presId="urn:microsoft.com/office/officeart/2005/8/layout/hierarchy1"/>
    <dgm:cxn modelId="{304A89D0-395D-4B8D-86ED-F4BAE971DC8A}" srcId="{939EBC22-32D4-4912-B903-2897907A99D9}" destId="{6D6972A9-4B72-48C3-85B5-E02520B5B8E8}" srcOrd="0" destOrd="0" parTransId="{9A505E2A-795F-4A5E-B6BF-BE79EB012B86}" sibTransId="{5009F780-9FA5-4E33-8E43-3F5DD0437AA2}"/>
    <dgm:cxn modelId="{546E73F9-BD7D-44A3-A1DB-5AF2C9AA8FD7}" srcId="{BB5D35DB-CA62-4C9F-8185-9452E10E338D}" destId="{61528365-7AD9-4665-8DF7-237EADC43004}" srcOrd="0" destOrd="0" parTransId="{C13C04D3-2EE8-4B90-9271-89045A149DC2}" sibTransId="{6D0CA442-A69B-4212-9176-371C4633424B}"/>
    <dgm:cxn modelId="{27072F5F-982E-4081-80A6-3968C4B2D8A7}" srcId="{1CB58C39-335C-4DC2-BB63-D762AFA60303}" destId="{1CADF15F-4013-49E6-8340-D756188BCC0C}" srcOrd="1" destOrd="0" parTransId="{84F1E627-F86A-44FF-B101-7763A7A618A2}" sibTransId="{244F9B6E-C76E-4ECE-AD2C-435699890E4E}"/>
    <dgm:cxn modelId="{ACE74F3B-1D78-4484-B454-9BA99A5AB964}" type="presOf" srcId="{1CADF15F-4013-49E6-8340-D756188BCC0C}" destId="{B17BDDF3-364A-45F3-91A5-9E44049C9F73}" srcOrd="0" destOrd="0" presId="urn:microsoft.com/office/officeart/2005/8/layout/hierarchy1"/>
    <dgm:cxn modelId="{24DDAB29-DDDB-4065-9221-4FE88D5795D8}" type="presOf" srcId="{77D0799F-BC16-4F60-A51F-89965F4F236E}" destId="{785B0D77-414A-4ED8-954C-C61C77E73618}" srcOrd="0" destOrd="0" presId="urn:microsoft.com/office/officeart/2005/8/layout/hierarchy1"/>
    <dgm:cxn modelId="{855E146E-6383-4F0C-90CC-DC93A3E7F864}" type="presOf" srcId="{3F0CF9D9-D5BD-4048-91E2-D45E313F4FD5}" destId="{D07FEAE3-BC00-4C6A-B7B8-80634B617506}" srcOrd="0" destOrd="0" presId="urn:microsoft.com/office/officeart/2005/8/layout/hierarchy1"/>
    <dgm:cxn modelId="{FAB31886-650C-43D2-B4C3-BBACCD46C2CC}" type="presOf" srcId="{BB5D35DB-CA62-4C9F-8185-9452E10E338D}" destId="{D3957FF8-D5FA-4BD6-9389-962C7EAF380B}" srcOrd="0" destOrd="0" presId="urn:microsoft.com/office/officeart/2005/8/layout/hierarchy1"/>
    <dgm:cxn modelId="{D4BE3063-C648-4C44-9D52-A51D482B89DD}" type="presOf" srcId="{194650FA-E231-49B9-ADAB-C69A4AB8D97D}" destId="{ADC8AC79-8849-453F-9283-80B989A49078}" srcOrd="0" destOrd="0" presId="urn:microsoft.com/office/officeart/2005/8/layout/hierarchy1"/>
    <dgm:cxn modelId="{A7A7BB9B-6EDC-466C-BE89-BCBB5D99ECAF}" srcId="{6D6972A9-4B72-48C3-85B5-E02520B5B8E8}" destId="{ED641F29-7E3C-474F-A89A-525936BB68D5}" srcOrd="0" destOrd="0" parTransId="{F3D3FB9D-3597-4D98-9486-A7CEE44BBAB7}" sibTransId="{0B8AB36B-509E-4186-81A0-DBB6B50B2717}"/>
    <dgm:cxn modelId="{5352D207-1841-428A-BF7F-8851B2ED7559}" srcId="{1CB58C39-335C-4DC2-BB63-D762AFA60303}" destId="{3F0CF9D9-D5BD-4048-91E2-D45E313F4FD5}" srcOrd="0" destOrd="0" parTransId="{86FC820F-2553-48CD-B4AA-5B7D3657DC35}" sibTransId="{D32A4768-69B1-41A3-8490-23674CA7B79C}"/>
    <dgm:cxn modelId="{3284AA39-1642-4506-BA38-2039E4AF01D4}" srcId="{1CADF15F-4013-49E6-8340-D756188BCC0C}" destId="{E54DFC3D-489E-4120-BBEB-736BBFF26DCC}" srcOrd="0" destOrd="0" parTransId="{BBA847A8-D766-4C6E-BD15-2FFE6233478C}" sibTransId="{75FE6921-0217-425C-8D04-D38AF15DA2FB}"/>
    <dgm:cxn modelId="{D3E9644A-8ECC-4378-AE81-77B57E7E0E55}" type="presOf" srcId="{1635E938-2943-4D4C-AC93-169F3D6DC4E9}" destId="{62AF879A-F026-4D29-B939-5C1340388273}" srcOrd="0" destOrd="0" presId="urn:microsoft.com/office/officeart/2005/8/layout/hierarchy1"/>
    <dgm:cxn modelId="{718E38ED-9BA7-4FA5-B02B-3A68EEB43946}" type="presOf" srcId="{BBA847A8-D766-4C6E-BD15-2FFE6233478C}" destId="{ED500D63-EFEE-4729-8ACA-B9D891391099}" srcOrd="0" destOrd="0" presId="urn:microsoft.com/office/officeart/2005/8/layout/hierarchy1"/>
    <dgm:cxn modelId="{CAA5FD81-5233-4CD0-892A-2ADEE485F491}" type="presOf" srcId="{939EBC22-32D4-4912-B903-2897907A99D9}" destId="{22E9E174-A59E-4A65-B74A-F48E6600A911}" srcOrd="0" destOrd="0" presId="urn:microsoft.com/office/officeart/2005/8/layout/hierarchy1"/>
    <dgm:cxn modelId="{F8330CDC-1CE2-4E9B-8EFC-5698A240BFF0}" type="presOf" srcId="{ED641F29-7E3C-474F-A89A-525936BB68D5}" destId="{D02B41A8-9ACA-4787-8E20-D16589A23472}" srcOrd="0" destOrd="0" presId="urn:microsoft.com/office/officeart/2005/8/layout/hierarchy1"/>
    <dgm:cxn modelId="{050FA257-5EE6-49F7-B6C7-83FBDFE0EE43}" type="presParOf" srcId="{62AF879A-F026-4D29-B939-5C1340388273}" destId="{AD783DD5-1D1D-46AB-A01E-B47CCFE966ED}" srcOrd="0" destOrd="0" presId="urn:microsoft.com/office/officeart/2005/8/layout/hierarchy1"/>
    <dgm:cxn modelId="{039ECA81-365F-49FA-913B-9DF23CE6F12B}" type="presParOf" srcId="{AD783DD5-1D1D-46AB-A01E-B47CCFE966ED}" destId="{7011A6F8-DECB-4A82-BEF1-787A5D6AE2EB}" srcOrd="0" destOrd="0" presId="urn:microsoft.com/office/officeart/2005/8/layout/hierarchy1"/>
    <dgm:cxn modelId="{63BD3AC0-6B8D-4BEE-A8CA-B101DD57978A}" type="presParOf" srcId="{7011A6F8-DECB-4A82-BEF1-787A5D6AE2EB}" destId="{54D725EE-58F3-4812-8C61-3054B8DC496F}" srcOrd="0" destOrd="0" presId="urn:microsoft.com/office/officeart/2005/8/layout/hierarchy1"/>
    <dgm:cxn modelId="{C7E309B0-83CF-40CB-AB4A-D06FB20F0DA2}" type="presParOf" srcId="{7011A6F8-DECB-4A82-BEF1-787A5D6AE2EB}" destId="{84171773-FF14-4492-B2C5-9C639F8AFE1A}" srcOrd="1" destOrd="0" presId="urn:microsoft.com/office/officeart/2005/8/layout/hierarchy1"/>
    <dgm:cxn modelId="{3E7B5BE5-16FA-4284-87F2-18A26B08C077}" type="presParOf" srcId="{AD783DD5-1D1D-46AB-A01E-B47CCFE966ED}" destId="{5DB8D754-1C79-4041-B052-1667A0E1B94D}" srcOrd="1" destOrd="0" presId="urn:microsoft.com/office/officeart/2005/8/layout/hierarchy1"/>
    <dgm:cxn modelId="{A64388A3-4BCA-49E3-87A6-1E18EFEA95C7}" type="presParOf" srcId="{5DB8D754-1C79-4041-B052-1667A0E1B94D}" destId="{DD91627C-8678-473A-90DB-2E2E8B37B8CB}" srcOrd="0" destOrd="0" presId="urn:microsoft.com/office/officeart/2005/8/layout/hierarchy1"/>
    <dgm:cxn modelId="{D1B1D462-5453-427F-846F-2A86751F596D}" type="presParOf" srcId="{5DB8D754-1C79-4041-B052-1667A0E1B94D}" destId="{C7FE934B-C875-4249-BA70-697FDFC47B09}" srcOrd="1" destOrd="0" presId="urn:microsoft.com/office/officeart/2005/8/layout/hierarchy1"/>
    <dgm:cxn modelId="{D44FA50E-98A8-45CE-8DDC-18F028F4AF52}" type="presParOf" srcId="{C7FE934B-C875-4249-BA70-697FDFC47B09}" destId="{879FAD7F-4AA6-4297-9D02-2716486D7313}" srcOrd="0" destOrd="0" presId="urn:microsoft.com/office/officeart/2005/8/layout/hierarchy1"/>
    <dgm:cxn modelId="{EC64EB4B-FD27-497B-98C5-08D82F1DCAE0}" type="presParOf" srcId="{879FAD7F-4AA6-4297-9D02-2716486D7313}" destId="{96C4D416-86AD-4E8E-BEF0-781F0C4F44FF}" srcOrd="0" destOrd="0" presId="urn:microsoft.com/office/officeart/2005/8/layout/hierarchy1"/>
    <dgm:cxn modelId="{78B228D2-6C65-46E2-A19B-CA633FF688A6}" type="presParOf" srcId="{879FAD7F-4AA6-4297-9D02-2716486D7313}" destId="{D07FEAE3-BC00-4C6A-B7B8-80634B617506}" srcOrd="1" destOrd="0" presId="urn:microsoft.com/office/officeart/2005/8/layout/hierarchy1"/>
    <dgm:cxn modelId="{273F37CD-A766-41A7-B454-CC5147DB3196}" type="presParOf" srcId="{C7FE934B-C875-4249-BA70-697FDFC47B09}" destId="{11D69092-A7FF-447A-BAB5-E9C8581FF14C}" srcOrd="1" destOrd="0" presId="urn:microsoft.com/office/officeart/2005/8/layout/hierarchy1"/>
    <dgm:cxn modelId="{3798D9AE-008B-4AE4-AF6A-E248EB4C8893}" type="presParOf" srcId="{11D69092-A7FF-447A-BAB5-E9C8581FF14C}" destId="{2DAD6A5E-B587-42BB-842B-D6C4B01AA64D}" srcOrd="0" destOrd="0" presId="urn:microsoft.com/office/officeart/2005/8/layout/hierarchy1"/>
    <dgm:cxn modelId="{FAE5633F-D14B-4B70-A9E9-58B8E6740053}" type="presParOf" srcId="{11D69092-A7FF-447A-BAB5-E9C8581FF14C}" destId="{F9B0E11A-3A83-433C-89C5-8F008FE5679E}" srcOrd="1" destOrd="0" presId="urn:microsoft.com/office/officeart/2005/8/layout/hierarchy1"/>
    <dgm:cxn modelId="{37E706CC-ACA3-46E3-97E3-16CCFA42F059}" type="presParOf" srcId="{F9B0E11A-3A83-433C-89C5-8F008FE5679E}" destId="{66DB680F-9EB2-41DC-9BA7-41BE334A1553}" srcOrd="0" destOrd="0" presId="urn:microsoft.com/office/officeart/2005/8/layout/hierarchy1"/>
    <dgm:cxn modelId="{99FB46F2-1418-4800-A23B-19AEB7C6054F}" type="presParOf" srcId="{66DB680F-9EB2-41DC-9BA7-41BE334A1553}" destId="{326ECD8F-5F1D-4036-A542-1D3D6F97ABB3}" srcOrd="0" destOrd="0" presId="urn:microsoft.com/office/officeart/2005/8/layout/hierarchy1"/>
    <dgm:cxn modelId="{BE1B1E8A-1D25-47A0-B718-5305F8FBE771}" type="presParOf" srcId="{66DB680F-9EB2-41DC-9BA7-41BE334A1553}" destId="{22E9E174-A59E-4A65-B74A-F48E6600A911}" srcOrd="1" destOrd="0" presId="urn:microsoft.com/office/officeart/2005/8/layout/hierarchy1"/>
    <dgm:cxn modelId="{39A69CD0-8D21-4A30-B5CD-9FC131236E5C}" type="presParOf" srcId="{F9B0E11A-3A83-433C-89C5-8F008FE5679E}" destId="{FEE6A18A-C566-4369-9CE6-F2F7AEBCABBA}" srcOrd="1" destOrd="0" presId="urn:microsoft.com/office/officeart/2005/8/layout/hierarchy1"/>
    <dgm:cxn modelId="{25206B45-1121-4C06-AD33-4A7F273D6265}" type="presParOf" srcId="{FEE6A18A-C566-4369-9CE6-F2F7AEBCABBA}" destId="{E531F2CA-C8D3-4993-B79A-1A51FF276C03}" srcOrd="0" destOrd="0" presId="urn:microsoft.com/office/officeart/2005/8/layout/hierarchy1"/>
    <dgm:cxn modelId="{F22F113F-B8F1-4EF6-8715-3721F3582DF8}" type="presParOf" srcId="{FEE6A18A-C566-4369-9CE6-F2F7AEBCABBA}" destId="{92F94EC6-48FD-41A4-8FA2-56C364A91704}" srcOrd="1" destOrd="0" presId="urn:microsoft.com/office/officeart/2005/8/layout/hierarchy1"/>
    <dgm:cxn modelId="{C18FCDCD-0080-4367-A504-D0113B051B50}" type="presParOf" srcId="{92F94EC6-48FD-41A4-8FA2-56C364A91704}" destId="{B3B8A27C-2300-44DF-8133-3BF92D866D7C}" srcOrd="0" destOrd="0" presId="urn:microsoft.com/office/officeart/2005/8/layout/hierarchy1"/>
    <dgm:cxn modelId="{22A537E5-AEDE-4ED7-A877-BCAFCA8E418A}" type="presParOf" srcId="{B3B8A27C-2300-44DF-8133-3BF92D866D7C}" destId="{5A1C15D3-957F-4872-907F-D4C3F30E5210}" srcOrd="0" destOrd="0" presId="urn:microsoft.com/office/officeart/2005/8/layout/hierarchy1"/>
    <dgm:cxn modelId="{F717963F-1488-4162-98C6-E8A2476839A0}" type="presParOf" srcId="{B3B8A27C-2300-44DF-8133-3BF92D866D7C}" destId="{8A580410-964C-487B-BB42-574834628BDB}" srcOrd="1" destOrd="0" presId="urn:microsoft.com/office/officeart/2005/8/layout/hierarchy1"/>
    <dgm:cxn modelId="{898386EA-8260-40B4-8725-E8D8E0E2C713}" type="presParOf" srcId="{92F94EC6-48FD-41A4-8FA2-56C364A91704}" destId="{14A590D6-1E9D-4FE2-9DE1-81FA1FE56173}" srcOrd="1" destOrd="0" presId="urn:microsoft.com/office/officeart/2005/8/layout/hierarchy1"/>
    <dgm:cxn modelId="{62849189-C70C-4846-A7BC-DA6E787AC59B}" type="presParOf" srcId="{14A590D6-1E9D-4FE2-9DE1-81FA1FE56173}" destId="{922CDDB8-BDAE-4849-A549-9C2D13F12433}" srcOrd="0" destOrd="0" presId="urn:microsoft.com/office/officeart/2005/8/layout/hierarchy1"/>
    <dgm:cxn modelId="{03526DE3-46CB-4145-A08E-6315AEEAD37C}" type="presParOf" srcId="{14A590D6-1E9D-4FE2-9DE1-81FA1FE56173}" destId="{D450830F-D1E6-4145-ADCA-0EF92BEC7946}" srcOrd="1" destOrd="0" presId="urn:microsoft.com/office/officeart/2005/8/layout/hierarchy1"/>
    <dgm:cxn modelId="{D20F48E9-EEB4-4CBC-A173-6AF2BA93230B}" type="presParOf" srcId="{D450830F-D1E6-4145-ADCA-0EF92BEC7946}" destId="{4EDBACCB-AB9B-4A2A-A7E5-C08C733C0755}" srcOrd="0" destOrd="0" presId="urn:microsoft.com/office/officeart/2005/8/layout/hierarchy1"/>
    <dgm:cxn modelId="{6358ECC2-38B4-452E-A9BC-9E681171AE84}" type="presParOf" srcId="{4EDBACCB-AB9B-4A2A-A7E5-C08C733C0755}" destId="{EFB2588C-EB2D-4BEE-8110-CFA29E7AADD9}" srcOrd="0" destOrd="0" presId="urn:microsoft.com/office/officeart/2005/8/layout/hierarchy1"/>
    <dgm:cxn modelId="{2EB08B75-98D4-435F-BD32-5B69FC31C8F7}" type="presParOf" srcId="{4EDBACCB-AB9B-4A2A-A7E5-C08C733C0755}" destId="{D02B41A8-9ACA-4787-8E20-D16589A23472}" srcOrd="1" destOrd="0" presId="urn:microsoft.com/office/officeart/2005/8/layout/hierarchy1"/>
    <dgm:cxn modelId="{8A671EB9-5B58-41C0-8E12-9EED4D23AEDF}" type="presParOf" srcId="{D450830F-D1E6-4145-ADCA-0EF92BEC7946}" destId="{33A1582B-FF2E-4492-ADD5-C6A77E01717D}" srcOrd="1" destOrd="0" presId="urn:microsoft.com/office/officeart/2005/8/layout/hierarchy1"/>
    <dgm:cxn modelId="{F0E770D4-0555-4D48-A65F-64C9539D439F}" type="presParOf" srcId="{5DB8D754-1C79-4041-B052-1667A0E1B94D}" destId="{1934397D-762C-4CCD-B54D-EFE75266058D}" srcOrd="2" destOrd="0" presId="urn:microsoft.com/office/officeart/2005/8/layout/hierarchy1"/>
    <dgm:cxn modelId="{DEA24529-A87D-4D30-A369-E7D0D32EC2C7}" type="presParOf" srcId="{5DB8D754-1C79-4041-B052-1667A0E1B94D}" destId="{479C6D1F-5D55-437A-B880-67D755380C80}" srcOrd="3" destOrd="0" presId="urn:microsoft.com/office/officeart/2005/8/layout/hierarchy1"/>
    <dgm:cxn modelId="{DE3D7E71-7848-48DE-ABDA-86610442CA03}" type="presParOf" srcId="{479C6D1F-5D55-437A-B880-67D755380C80}" destId="{79722676-4B40-4324-96C4-DD86A445030E}" srcOrd="0" destOrd="0" presId="urn:microsoft.com/office/officeart/2005/8/layout/hierarchy1"/>
    <dgm:cxn modelId="{6929542C-274E-4DD0-BC87-155BB5B3A450}" type="presParOf" srcId="{79722676-4B40-4324-96C4-DD86A445030E}" destId="{ADB852A7-1085-455C-B0BD-8AE402355EB2}" srcOrd="0" destOrd="0" presId="urn:microsoft.com/office/officeart/2005/8/layout/hierarchy1"/>
    <dgm:cxn modelId="{877DD312-3067-41CC-9A39-D1D4D9DCA299}" type="presParOf" srcId="{79722676-4B40-4324-96C4-DD86A445030E}" destId="{B17BDDF3-364A-45F3-91A5-9E44049C9F73}" srcOrd="1" destOrd="0" presId="urn:microsoft.com/office/officeart/2005/8/layout/hierarchy1"/>
    <dgm:cxn modelId="{B5964649-38AB-4027-9022-27B5A1D4E3FB}" type="presParOf" srcId="{479C6D1F-5D55-437A-B880-67D755380C80}" destId="{8B26D410-11CD-4F36-A878-C99B1B42AA82}" srcOrd="1" destOrd="0" presId="urn:microsoft.com/office/officeart/2005/8/layout/hierarchy1"/>
    <dgm:cxn modelId="{963E7BB3-C2B7-42ED-9650-B6D7514E7F13}" type="presParOf" srcId="{8B26D410-11CD-4F36-A878-C99B1B42AA82}" destId="{ED500D63-EFEE-4729-8ACA-B9D891391099}" srcOrd="0" destOrd="0" presId="urn:microsoft.com/office/officeart/2005/8/layout/hierarchy1"/>
    <dgm:cxn modelId="{32536CF8-020F-4594-99C6-EE28B1ECA7BE}" type="presParOf" srcId="{8B26D410-11CD-4F36-A878-C99B1B42AA82}" destId="{4086E3EA-FB70-41B4-A2AE-1F65ED639398}" srcOrd="1" destOrd="0" presId="urn:microsoft.com/office/officeart/2005/8/layout/hierarchy1"/>
    <dgm:cxn modelId="{8CA4E08E-683B-46B4-A48F-0F4E40990CCF}" type="presParOf" srcId="{4086E3EA-FB70-41B4-A2AE-1F65ED639398}" destId="{79DB7FC6-9DDD-451E-8CB2-F3E2461EE515}" srcOrd="0" destOrd="0" presId="urn:microsoft.com/office/officeart/2005/8/layout/hierarchy1"/>
    <dgm:cxn modelId="{1336469F-2529-44D0-A20C-DA6C30B4D909}" type="presParOf" srcId="{79DB7FC6-9DDD-451E-8CB2-F3E2461EE515}" destId="{B1B21DA5-7800-4D12-A5FD-9D31990988DF}" srcOrd="0" destOrd="0" presId="urn:microsoft.com/office/officeart/2005/8/layout/hierarchy1"/>
    <dgm:cxn modelId="{A7F48B8D-04EB-4278-95A8-A5251A64D88A}" type="presParOf" srcId="{79DB7FC6-9DDD-451E-8CB2-F3E2461EE515}" destId="{AE182018-B8E8-42E0-8DD8-85443150A8EB}" srcOrd="1" destOrd="0" presId="urn:microsoft.com/office/officeart/2005/8/layout/hierarchy1"/>
    <dgm:cxn modelId="{13BF39C1-FE25-417D-A736-4B0C34A751C0}" type="presParOf" srcId="{4086E3EA-FB70-41B4-A2AE-1F65ED639398}" destId="{AB361938-FEE9-49E3-A06E-B977E5D329A8}" srcOrd="1" destOrd="0" presId="urn:microsoft.com/office/officeart/2005/8/layout/hierarchy1"/>
    <dgm:cxn modelId="{8D3E482F-EACA-4F14-8C26-111BBD900B62}" type="presParOf" srcId="{AB361938-FEE9-49E3-A06E-B977E5D329A8}" destId="{785B0D77-414A-4ED8-954C-C61C77E73618}" srcOrd="0" destOrd="0" presId="urn:microsoft.com/office/officeart/2005/8/layout/hierarchy1"/>
    <dgm:cxn modelId="{6D380EE9-397C-4371-9F31-74A2A53EE1AD}" type="presParOf" srcId="{AB361938-FEE9-49E3-A06E-B977E5D329A8}" destId="{B8CA90CE-5E33-4F15-B162-A17C590D4B0B}" srcOrd="1" destOrd="0" presId="urn:microsoft.com/office/officeart/2005/8/layout/hierarchy1"/>
    <dgm:cxn modelId="{EFDE6E7C-FB16-4D58-B94A-C334775301F4}" type="presParOf" srcId="{B8CA90CE-5E33-4F15-B162-A17C590D4B0B}" destId="{EE857225-4880-4F7C-B395-369ECE020F57}" srcOrd="0" destOrd="0" presId="urn:microsoft.com/office/officeart/2005/8/layout/hierarchy1"/>
    <dgm:cxn modelId="{3979AFAC-B4F7-4BA5-B256-CBCA1F48F88E}" type="presParOf" srcId="{EE857225-4880-4F7C-B395-369ECE020F57}" destId="{C6BE13A9-ABBE-41A9-9FEE-1FD20AD172A3}" srcOrd="0" destOrd="0" presId="urn:microsoft.com/office/officeart/2005/8/layout/hierarchy1"/>
    <dgm:cxn modelId="{B50F66DD-50E6-4CDA-9814-245A4123CD38}" type="presParOf" srcId="{EE857225-4880-4F7C-B395-369ECE020F57}" destId="{D3957FF8-D5FA-4BD6-9389-962C7EAF380B}" srcOrd="1" destOrd="0" presId="urn:microsoft.com/office/officeart/2005/8/layout/hierarchy1"/>
    <dgm:cxn modelId="{32FC8BD5-0C13-47D1-B817-C0BCB360DACA}" type="presParOf" srcId="{B8CA90CE-5E33-4F15-B162-A17C590D4B0B}" destId="{3CB06B5B-52C1-4C95-8DED-BC4A035297E8}" srcOrd="1" destOrd="0" presId="urn:microsoft.com/office/officeart/2005/8/layout/hierarchy1"/>
    <dgm:cxn modelId="{3F76D4B0-7DD0-4237-B195-70FAF4EBEE3B}" type="presParOf" srcId="{3CB06B5B-52C1-4C95-8DED-BC4A035297E8}" destId="{9ACB5FB2-D00D-436A-9923-660B74DA3E94}" srcOrd="0" destOrd="0" presId="urn:microsoft.com/office/officeart/2005/8/layout/hierarchy1"/>
    <dgm:cxn modelId="{D4E751F1-E048-4570-8D18-2E98B9F991A4}" type="presParOf" srcId="{3CB06B5B-52C1-4C95-8DED-BC4A035297E8}" destId="{E6090485-FD86-4B66-8E57-DBC9DF6B515B}" srcOrd="1" destOrd="0" presId="urn:microsoft.com/office/officeart/2005/8/layout/hierarchy1"/>
    <dgm:cxn modelId="{BF44C9F8-FC49-4ECD-A542-6915CC910A76}" type="presParOf" srcId="{E6090485-FD86-4B66-8E57-DBC9DF6B515B}" destId="{46B0217F-61D6-4784-93C8-258837AA01EF}" srcOrd="0" destOrd="0" presId="urn:microsoft.com/office/officeart/2005/8/layout/hierarchy1"/>
    <dgm:cxn modelId="{E99BA77E-5283-4B4A-BE7F-0F80B14F124F}" type="presParOf" srcId="{46B0217F-61D6-4784-93C8-258837AA01EF}" destId="{D0599922-F212-4FCC-984A-D5C4D442F619}" srcOrd="0" destOrd="0" presId="urn:microsoft.com/office/officeart/2005/8/layout/hierarchy1"/>
    <dgm:cxn modelId="{17A519A8-5875-49C7-BCFC-E27ACA27EBC2}" type="presParOf" srcId="{46B0217F-61D6-4784-93C8-258837AA01EF}" destId="{0A1D37E4-AE6B-452D-9590-CD18FA3E7A5A}" srcOrd="1" destOrd="0" presId="urn:microsoft.com/office/officeart/2005/8/layout/hierarchy1"/>
    <dgm:cxn modelId="{1B42A68B-A563-4D13-8D7F-E38973FDEFD9}" type="presParOf" srcId="{E6090485-FD86-4B66-8E57-DBC9DF6B515B}" destId="{2F0A4427-DB96-4646-A188-E1C80F9DD259}" srcOrd="1" destOrd="0" presId="urn:microsoft.com/office/officeart/2005/8/layout/hierarchy1"/>
    <dgm:cxn modelId="{B98E2FFC-EAE6-42E6-9EE5-E23AE4A5C046}" type="presParOf" srcId="{5DB8D754-1C79-4041-B052-1667A0E1B94D}" destId="{3D164146-0039-4AEB-A0B0-88B673EA5E08}" srcOrd="4" destOrd="0" presId="urn:microsoft.com/office/officeart/2005/8/layout/hierarchy1"/>
    <dgm:cxn modelId="{56FEAEF8-6572-4740-B991-2CB898B9BA7C}" type="presParOf" srcId="{5DB8D754-1C79-4041-B052-1667A0E1B94D}" destId="{9D252813-8795-4E49-8B99-8E222C188B24}" srcOrd="5" destOrd="0" presId="urn:microsoft.com/office/officeart/2005/8/layout/hierarchy1"/>
    <dgm:cxn modelId="{3335648B-2B42-4F3C-B965-4B46AA987F4D}" type="presParOf" srcId="{9D252813-8795-4E49-8B99-8E222C188B24}" destId="{526B13E5-7772-4DD6-BD80-D52195E93397}" srcOrd="0" destOrd="0" presId="urn:microsoft.com/office/officeart/2005/8/layout/hierarchy1"/>
    <dgm:cxn modelId="{C6E18D07-18A1-4CF0-B29F-B0AC479B3CF9}" type="presParOf" srcId="{526B13E5-7772-4DD6-BD80-D52195E93397}" destId="{44C481F0-D3FC-49E9-8C77-D1DBF07A67FE}" srcOrd="0" destOrd="0" presId="urn:microsoft.com/office/officeart/2005/8/layout/hierarchy1"/>
    <dgm:cxn modelId="{92D5D935-442D-4BE8-BD4C-057A0D1BDD55}" type="presParOf" srcId="{526B13E5-7772-4DD6-BD80-D52195E93397}" destId="{FE52AB9E-E753-417D-850C-ED5F00235778}" srcOrd="1" destOrd="0" presId="urn:microsoft.com/office/officeart/2005/8/layout/hierarchy1"/>
    <dgm:cxn modelId="{70B7D642-5D3B-4438-9EC0-2E5921317AEA}" type="presParOf" srcId="{9D252813-8795-4E49-8B99-8E222C188B24}" destId="{940987FE-B618-41C5-ACA8-A87D6AF817D6}" srcOrd="1" destOrd="0" presId="urn:microsoft.com/office/officeart/2005/8/layout/hierarchy1"/>
    <dgm:cxn modelId="{14ACAB50-0D87-4513-99E2-1C1DD603AB91}" type="presParOf" srcId="{940987FE-B618-41C5-ACA8-A87D6AF817D6}" destId="{021CF14A-C24E-4B9F-A911-6D3E78F2EAE6}" srcOrd="0" destOrd="0" presId="urn:microsoft.com/office/officeart/2005/8/layout/hierarchy1"/>
    <dgm:cxn modelId="{B49F7577-38E9-44C8-9CAC-094FBB4E125F}" type="presParOf" srcId="{940987FE-B618-41C5-ACA8-A87D6AF817D6}" destId="{471F90F6-78FA-4C53-8F5A-2494E3A05932}" srcOrd="1" destOrd="0" presId="urn:microsoft.com/office/officeart/2005/8/layout/hierarchy1"/>
    <dgm:cxn modelId="{16ACF3EA-C2B4-48B6-A341-20785901871C}" type="presParOf" srcId="{471F90F6-78FA-4C53-8F5A-2494E3A05932}" destId="{A420BC7A-01C5-4122-9FAD-F40A2C108419}" srcOrd="0" destOrd="0" presId="urn:microsoft.com/office/officeart/2005/8/layout/hierarchy1"/>
    <dgm:cxn modelId="{4B743CDB-F438-4F3B-8FFA-8528765D22FC}" type="presParOf" srcId="{A420BC7A-01C5-4122-9FAD-F40A2C108419}" destId="{5980FC1E-5F9B-4A8A-A5CC-978CE8B22762}" srcOrd="0" destOrd="0" presId="urn:microsoft.com/office/officeart/2005/8/layout/hierarchy1"/>
    <dgm:cxn modelId="{8E05135C-3293-4125-B72E-8B3C507B482D}" type="presParOf" srcId="{A420BC7A-01C5-4122-9FAD-F40A2C108419}" destId="{D289F35D-83E0-4F3D-AC32-18CF40A1FE0D}" srcOrd="1" destOrd="0" presId="urn:microsoft.com/office/officeart/2005/8/layout/hierarchy1"/>
    <dgm:cxn modelId="{6822D34E-518D-4BD4-A3CD-DCBA1AAC71D5}" type="presParOf" srcId="{471F90F6-78FA-4C53-8F5A-2494E3A05932}" destId="{8C24FFF7-A6E3-45B0-A3E9-077A65470ED4}" srcOrd="1" destOrd="0" presId="urn:microsoft.com/office/officeart/2005/8/layout/hierarchy1"/>
    <dgm:cxn modelId="{21635787-0DE3-41F1-85B2-FADF3455EFB2}" type="presParOf" srcId="{8C24FFF7-A6E3-45B0-A3E9-077A65470ED4}" destId="{9AF8FCAA-1329-4C71-A4D8-58ABCCB72277}" srcOrd="0" destOrd="0" presId="urn:microsoft.com/office/officeart/2005/8/layout/hierarchy1"/>
    <dgm:cxn modelId="{080BC95C-E1E7-4240-A7F4-0C3019394B66}" type="presParOf" srcId="{8C24FFF7-A6E3-45B0-A3E9-077A65470ED4}" destId="{4343CA99-D9E9-4CC7-89B8-773DF03157F0}" srcOrd="1" destOrd="0" presId="urn:microsoft.com/office/officeart/2005/8/layout/hierarchy1"/>
    <dgm:cxn modelId="{FE161FAD-BFCF-40CB-9CAD-0465167374A3}" type="presParOf" srcId="{4343CA99-D9E9-4CC7-89B8-773DF03157F0}" destId="{D4AB7932-E6E9-4DD1-B65F-84CAF6C4A49F}" srcOrd="0" destOrd="0" presId="urn:microsoft.com/office/officeart/2005/8/layout/hierarchy1"/>
    <dgm:cxn modelId="{484F18C8-B16C-45BC-BC4C-7060F4992407}" type="presParOf" srcId="{D4AB7932-E6E9-4DD1-B65F-84CAF6C4A49F}" destId="{AF1D8C07-FFCF-43EB-A6B4-71243D88CBC0}" srcOrd="0" destOrd="0" presId="urn:microsoft.com/office/officeart/2005/8/layout/hierarchy1"/>
    <dgm:cxn modelId="{6F8D0C51-636A-4A43-B4EC-EFDC14304EE4}" type="presParOf" srcId="{D4AB7932-E6E9-4DD1-B65F-84CAF6C4A49F}" destId="{ADC8AC79-8849-453F-9283-80B989A49078}" srcOrd="1" destOrd="0" presId="urn:microsoft.com/office/officeart/2005/8/layout/hierarchy1"/>
    <dgm:cxn modelId="{9E6F63BD-CC24-4D92-938F-7145314FF5FC}" type="presParOf" srcId="{4343CA99-D9E9-4CC7-89B8-773DF03157F0}" destId="{0832E07D-C985-4D7F-AFA9-CC017CA5AAB0}" srcOrd="1" destOrd="0" presId="urn:microsoft.com/office/officeart/2005/8/layout/hierarchy1"/>
    <dgm:cxn modelId="{4ADDF6B1-6FD5-4E42-A053-B84FB82B3E3B}" type="presParOf" srcId="{0832E07D-C985-4D7F-AFA9-CC017CA5AAB0}" destId="{6024AA0E-6BF4-4053-8472-DE8D16826A64}" srcOrd="0" destOrd="0" presId="urn:microsoft.com/office/officeart/2005/8/layout/hierarchy1"/>
    <dgm:cxn modelId="{C7AE9123-C697-44F3-9F3C-2D57E5B9123A}" type="presParOf" srcId="{0832E07D-C985-4D7F-AFA9-CC017CA5AAB0}" destId="{BBF36F5A-77F2-407E-A585-52138170A122}" srcOrd="1" destOrd="0" presId="urn:microsoft.com/office/officeart/2005/8/layout/hierarchy1"/>
    <dgm:cxn modelId="{5C3493E3-1447-4682-9000-ED78F9DE43C8}" type="presParOf" srcId="{BBF36F5A-77F2-407E-A585-52138170A122}" destId="{53C50959-6500-4501-8A16-39E58A98095D}" srcOrd="0" destOrd="0" presId="urn:microsoft.com/office/officeart/2005/8/layout/hierarchy1"/>
    <dgm:cxn modelId="{4C617E3B-351A-4CD9-A4B3-DB8E96A700D0}" type="presParOf" srcId="{53C50959-6500-4501-8A16-39E58A98095D}" destId="{BCC5F164-7D54-40ED-8F1C-326317503911}" srcOrd="0" destOrd="0" presId="urn:microsoft.com/office/officeart/2005/8/layout/hierarchy1"/>
    <dgm:cxn modelId="{70B331B2-B17D-4EE6-88A5-C3544500A7E7}" type="presParOf" srcId="{53C50959-6500-4501-8A16-39E58A98095D}" destId="{29E1C9E6-3321-4507-8BF0-567709CBCD93}" srcOrd="1" destOrd="0" presId="urn:microsoft.com/office/officeart/2005/8/layout/hierarchy1"/>
    <dgm:cxn modelId="{7B21809B-EAFE-407E-917D-02C4C0309F2B}" type="presParOf" srcId="{BBF36F5A-77F2-407E-A585-52138170A122}" destId="{87B66AE2-AC30-477A-9DB9-05C381A08D4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024AA0E-6BF4-4053-8472-DE8D16826A64}">
      <dsp:nvSpPr>
        <dsp:cNvPr id="0" name=""/>
        <dsp:cNvSpPr/>
      </dsp:nvSpPr>
      <dsp:spPr>
        <a:xfrm>
          <a:off x="4762646" y="2457507"/>
          <a:ext cx="91440" cy="2094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4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F8FCAA-1329-4C71-A4D8-58ABCCB72277}">
      <dsp:nvSpPr>
        <dsp:cNvPr id="0" name=""/>
        <dsp:cNvSpPr/>
      </dsp:nvSpPr>
      <dsp:spPr>
        <a:xfrm>
          <a:off x="4762646" y="1790823"/>
          <a:ext cx="91440" cy="2094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4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1CF14A-C24E-4B9F-A911-6D3E78F2EAE6}">
      <dsp:nvSpPr>
        <dsp:cNvPr id="0" name=""/>
        <dsp:cNvSpPr/>
      </dsp:nvSpPr>
      <dsp:spPr>
        <a:xfrm>
          <a:off x="4762646" y="1124140"/>
          <a:ext cx="91440" cy="2094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4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164146-0039-4AEB-A0B0-88B673EA5E08}">
      <dsp:nvSpPr>
        <dsp:cNvPr id="0" name=""/>
        <dsp:cNvSpPr/>
      </dsp:nvSpPr>
      <dsp:spPr>
        <a:xfrm>
          <a:off x="3405485" y="419587"/>
          <a:ext cx="1402880" cy="2472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587"/>
              </a:lnTo>
              <a:lnTo>
                <a:pt x="1402880" y="180587"/>
              </a:lnTo>
              <a:lnTo>
                <a:pt x="1402880" y="2472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CB5FB2-D00D-436A-9923-660B74DA3E94}">
      <dsp:nvSpPr>
        <dsp:cNvPr id="0" name=""/>
        <dsp:cNvSpPr/>
      </dsp:nvSpPr>
      <dsp:spPr>
        <a:xfrm>
          <a:off x="3429114" y="2457507"/>
          <a:ext cx="91440" cy="2094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4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5B0D77-414A-4ED8-954C-C61C77E73618}">
      <dsp:nvSpPr>
        <dsp:cNvPr id="0" name=""/>
        <dsp:cNvSpPr/>
      </dsp:nvSpPr>
      <dsp:spPr>
        <a:xfrm>
          <a:off x="3429114" y="1790823"/>
          <a:ext cx="91440" cy="2094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4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500D63-EFEE-4729-8ACA-B9D891391099}">
      <dsp:nvSpPr>
        <dsp:cNvPr id="0" name=""/>
        <dsp:cNvSpPr/>
      </dsp:nvSpPr>
      <dsp:spPr>
        <a:xfrm>
          <a:off x="3429114" y="1103669"/>
          <a:ext cx="91440" cy="2298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8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34397D-762C-4CCD-B54D-EFE75266058D}">
      <dsp:nvSpPr>
        <dsp:cNvPr id="0" name=""/>
        <dsp:cNvSpPr/>
      </dsp:nvSpPr>
      <dsp:spPr>
        <a:xfrm>
          <a:off x="3359765" y="419587"/>
          <a:ext cx="91440" cy="2268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0116"/>
              </a:lnTo>
              <a:lnTo>
                <a:pt x="115068" y="160116"/>
              </a:lnTo>
              <a:lnTo>
                <a:pt x="115068" y="2268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2CDDB8-BDAE-4849-A549-9C2D13F12433}">
      <dsp:nvSpPr>
        <dsp:cNvPr id="0" name=""/>
        <dsp:cNvSpPr/>
      </dsp:nvSpPr>
      <dsp:spPr>
        <a:xfrm>
          <a:off x="2074569" y="2457507"/>
          <a:ext cx="91440" cy="2094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4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31F2CA-C8D3-4993-B79A-1A51FF276C03}">
      <dsp:nvSpPr>
        <dsp:cNvPr id="0" name=""/>
        <dsp:cNvSpPr/>
      </dsp:nvSpPr>
      <dsp:spPr>
        <a:xfrm>
          <a:off x="2074569" y="1790823"/>
          <a:ext cx="91440" cy="2094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4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AD6A5E-B587-42BB-842B-D6C4B01AA64D}">
      <dsp:nvSpPr>
        <dsp:cNvPr id="0" name=""/>
        <dsp:cNvSpPr/>
      </dsp:nvSpPr>
      <dsp:spPr>
        <a:xfrm>
          <a:off x="2074569" y="1124140"/>
          <a:ext cx="91440" cy="2094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4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91627C-8678-473A-90DB-2E2E8B37B8CB}">
      <dsp:nvSpPr>
        <dsp:cNvPr id="0" name=""/>
        <dsp:cNvSpPr/>
      </dsp:nvSpPr>
      <dsp:spPr>
        <a:xfrm>
          <a:off x="2120289" y="419587"/>
          <a:ext cx="1285196" cy="247296"/>
        </a:xfrm>
        <a:custGeom>
          <a:avLst/>
          <a:gdLst/>
          <a:ahLst/>
          <a:cxnLst/>
          <a:rect l="0" t="0" r="0" b="0"/>
          <a:pathLst>
            <a:path>
              <a:moveTo>
                <a:pt x="1285196" y="0"/>
              </a:moveTo>
              <a:lnTo>
                <a:pt x="1285196" y="180587"/>
              </a:lnTo>
              <a:lnTo>
                <a:pt x="0" y="180587"/>
              </a:lnTo>
              <a:lnTo>
                <a:pt x="0" y="2472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D725EE-58F3-4812-8C61-3054B8DC496F}">
      <dsp:nvSpPr>
        <dsp:cNvPr id="0" name=""/>
        <dsp:cNvSpPr/>
      </dsp:nvSpPr>
      <dsp:spPr>
        <a:xfrm>
          <a:off x="2867045" y="-37670"/>
          <a:ext cx="1076880" cy="4572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171773-FF14-4492-B2C5-9C639F8AFE1A}">
      <dsp:nvSpPr>
        <dsp:cNvPr id="0" name=""/>
        <dsp:cNvSpPr/>
      </dsp:nvSpPr>
      <dsp:spPr>
        <a:xfrm>
          <a:off x="2947055" y="38339"/>
          <a:ext cx="1076880" cy="4572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b="1" kern="1200"/>
            <a:t>MISIJA IR VIZIJA</a:t>
          </a:r>
          <a:endParaRPr lang="pl-PL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b="1" kern="1200"/>
            <a:t>Pagrindinis Fakulteto strateginis tikslas </a:t>
          </a:r>
          <a:endParaRPr lang="pl-PL" sz="700" b="1" kern="1200"/>
        </a:p>
      </dsp:txBody>
      <dsp:txXfrm>
        <a:off x="2947055" y="38339"/>
        <a:ext cx="1076880" cy="457257"/>
      </dsp:txXfrm>
    </dsp:sp>
    <dsp:sp modelId="{96C4D416-86AD-4E8E-BEF0-781F0C4F44FF}">
      <dsp:nvSpPr>
        <dsp:cNvPr id="0" name=""/>
        <dsp:cNvSpPr/>
      </dsp:nvSpPr>
      <dsp:spPr>
        <a:xfrm>
          <a:off x="1518056" y="666883"/>
          <a:ext cx="1204465" cy="4572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7FEAE3-BC00-4C6A-B7B8-80634B617506}">
      <dsp:nvSpPr>
        <dsp:cNvPr id="0" name=""/>
        <dsp:cNvSpPr/>
      </dsp:nvSpPr>
      <dsp:spPr>
        <a:xfrm>
          <a:off x="1598066" y="742892"/>
          <a:ext cx="1204465" cy="4572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b="1" kern="1200"/>
            <a:t>MOKSLAS IR BENDRADARBIAVIMAS</a:t>
          </a:r>
          <a:r>
            <a:rPr lang="pl-PL" sz="700" kern="1200"/>
            <a:t>- I </a:t>
          </a:r>
          <a:r>
            <a:rPr lang="lt-LT" sz="700" kern="1200"/>
            <a:t>strateginė sritis</a:t>
          </a:r>
          <a:endParaRPr lang="pl-PL" sz="700" kern="1200"/>
        </a:p>
      </dsp:txBody>
      <dsp:txXfrm>
        <a:off x="1598066" y="742892"/>
        <a:ext cx="1204465" cy="457257"/>
      </dsp:txXfrm>
    </dsp:sp>
    <dsp:sp modelId="{326ECD8F-5F1D-4036-A542-1D3D6F97ABB3}">
      <dsp:nvSpPr>
        <dsp:cNvPr id="0" name=""/>
        <dsp:cNvSpPr/>
      </dsp:nvSpPr>
      <dsp:spPr>
        <a:xfrm>
          <a:off x="1458843" y="1333566"/>
          <a:ext cx="1322891" cy="4572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E9E174-A59E-4A65-B74A-F48E6600A911}">
      <dsp:nvSpPr>
        <dsp:cNvPr id="0" name=""/>
        <dsp:cNvSpPr/>
      </dsp:nvSpPr>
      <dsp:spPr>
        <a:xfrm>
          <a:off x="1538853" y="1409576"/>
          <a:ext cx="1322891" cy="4572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/>
            <a:t>I </a:t>
          </a:r>
          <a:r>
            <a:rPr lang="lt-LT" sz="700" b="1" kern="1200"/>
            <a:t>STRATEGINIS TIKSLAS</a:t>
          </a:r>
          <a:r>
            <a:rPr lang="pl-PL" sz="700" b="1" kern="1200"/>
            <a:t>: </a:t>
          </a:r>
          <a:endParaRPr lang="lt-LT" sz="700" b="1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b="1" kern="1200"/>
            <a:t>Fakulteto reikšmės ir mokslo pozicijos stiprinimas</a:t>
          </a:r>
          <a:endParaRPr lang="pl-PL" sz="700" kern="1200"/>
        </a:p>
      </dsp:txBody>
      <dsp:txXfrm>
        <a:off x="1538853" y="1409576"/>
        <a:ext cx="1322891" cy="457257"/>
      </dsp:txXfrm>
    </dsp:sp>
    <dsp:sp modelId="{5A1C15D3-957F-4872-907F-D4C3F30E5210}">
      <dsp:nvSpPr>
        <dsp:cNvPr id="0" name=""/>
        <dsp:cNvSpPr/>
      </dsp:nvSpPr>
      <dsp:spPr>
        <a:xfrm>
          <a:off x="1760244" y="2000250"/>
          <a:ext cx="720090" cy="4572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580410-964C-487B-BB42-574834628BDB}">
      <dsp:nvSpPr>
        <dsp:cNvPr id="0" name=""/>
        <dsp:cNvSpPr/>
      </dsp:nvSpPr>
      <dsp:spPr>
        <a:xfrm>
          <a:off x="1840254" y="2076259"/>
          <a:ext cx="720090" cy="4572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/>
            <a:t>VEIKLOS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/>
            <a:t> TIKSLAI</a:t>
          </a:r>
          <a:endParaRPr lang="pl-PL" sz="700" kern="1200"/>
        </a:p>
      </dsp:txBody>
      <dsp:txXfrm>
        <a:off x="1840254" y="2076259"/>
        <a:ext cx="720090" cy="457257"/>
      </dsp:txXfrm>
    </dsp:sp>
    <dsp:sp modelId="{EFB2588C-EB2D-4BEE-8110-CFA29E7AADD9}">
      <dsp:nvSpPr>
        <dsp:cNvPr id="0" name=""/>
        <dsp:cNvSpPr/>
      </dsp:nvSpPr>
      <dsp:spPr>
        <a:xfrm>
          <a:off x="1760244" y="2666933"/>
          <a:ext cx="720090" cy="4572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2B41A8-9ACA-4787-8E20-D16589A23472}">
      <dsp:nvSpPr>
        <dsp:cNvPr id="0" name=""/>
        <dsp:cNvSpPr/>
      </dsp:nvSpPr>
      <dsp:spPr>
        <a:xfrm>
          <a:off x="1840254" y="2742942"/>
          <a:ext cx="720090" cy="4572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/>
            <a:t>DALINIAI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/>
            <a:t>TIKSLAI</a:t>
          </a:r>
          <a:endParaRPr lang="pl-PL" sz="700" kern="1200"/>
        </a:p>
      </dsp:txBody>
      <dsp:txXfrm>
        <a:off x="1840254" y="2742942"/>
        <a:ext cx="720090" cy="457257"/>
      </dsp:txXfrm>
    </dsp:sp>
    <dsp:sp modelId="{ADB852A7-1085-455C-B0BD-8AE402355EB2}">
      <dsp:nvSpPr>
        <dsp:cNvPr id="0" name=""/>
        <dsp:cNvSpPr/>
      </dsp:nvSpPr>
      <dsp:spPr>
        <a:xfrm>
          <a:off x="2981705" y="646411"/>
          <a:ext cx="986256" cy="4572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7BDDF3-364A-45F3-91A5-9E44049C9F73}">
      <dsp:nvSpPr>
        <dsp:cNvPr id="0" name=""/>
        <dsp:cNvSpPr/>
      </dsp:nvSpPr>
      <dsp:spPr>
        <a:xfrm>
          <a:off x="3061715" y="722421"/>
          <a:ext cx="986256" cy="4572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b="1" kern="1200"/>
            <a:t>MOKYMAS </a:t>
          </a:r>
          <a:r>
            <a:rPr lang="pl-PL" sz="700" kern="1200"/>
            <a:t>- II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/>
            <a:t>strateginė sritis</a:t>
          </a:r>
          <a:endParaRPr lang="pl-PL" sz="700" kern="1200"/>
        </a:p>
      </dsp:txBody>
      <dsp:txXfrm>
        <a:off x="3061715" y="722421"/>
        <a:ext cx="986256" cy="457257"/>
      </dsp:txXfrm>
    </dsp:sp>
    <dsp:sp modelId="{B1B21DA5-7800-4D12-A5FD-9D31990988DF}">
      <dsp:nvSpPr>
        <dsp:cNvPr id="0" name=""/>
        <dsp:cNvSpPr/>
      </dsp:nvSpPr>
      <dsp:spPr>
        <a:xfrm>
          <a:off x="2941755" y="1333566"/>
          <a:ext cx="1066158" cy="4572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182018-B8E8-42E0-8DD8-85443150A8EB}">
      <dsp:nvSpPr>
        <dsp:cNvPr id="0" name=""/>
        <dsp:cNvSpPr/>
      </dsp:nvSpPr>
      <dsp:spPr>
        <a:xfrm>
          <a:off x="3021765" y="1409576"/>
          <a:ext cx="1066158" cy="4572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/>
            <a:t>II </a:t>
          </a:r>
          <a:r>
            <a:rPr lang="lt-LT" sz="700" b="1" kern="1200"/>
            <a:t>STRATEGINIS TIKSLAS</a:t>
          </a:r>
          <a:r>
            <a:rPr lang="pl-PL" sz="700" b="1" kern="1200"/>
            <a:t>: </a:t>
          </a:r>
          <a:r>
            <a:rPr lang="lt-LT" sz="700" b="1" kern="1200"/>
            <a:t>Aukšta mokymo kokybė </a:t>
          </a:r>
          <a:endParaRPr lang="pl-PL" sz="700" kern="1200"/>
        </a:p>
      </dsp:txBody>
      <dsp:txXfrm>
        <a:off x="3021765" y="1409576"/>
        <a:ext cx="1066158" cy="457257"/>
      </dsp:txXfrm>
    </dsp:sp>
    <dsp:sp modelId="{C6BE13A9-ABBE-41A9-9FEE-1FD20AD172A3}">
      <dsp:nvSpPr>
        <dsp:cNvPr id="0" name=""/>
        <dsp:cNvSpPr/>
      </dsp:nvSpPr>
      <dsp:spPr>
        <a:xfrm>
          <a:off x="3114789" y="2000250"/>
          <a:ext cx="720090" cy="4572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3957FF8-D5FA-4BD6-9389-962C7EAF380B}">
      <dsp:nvSpPr>
        <dsp:cNvPr id="0" name=""/>
        <dsp:cNvSpPr/>
      </dsp:nvSpPr>
      <dsp:spPr>
        <a:xfrm>
          <a:off x="3194799" y="2076259"/>
          <a:ext cx="720090" cy="4572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/>
            <a:t>VEIKLOS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/>
            <a:t>TIKSLAI</a:t>
          </a:r>
          <a:endParaRPr lang="pl-PL" sz="700" kern="1200"/>
        </a:p>
      </dsp:txBody>
      <dsp:txXfrm>
        <a:off x="3194799" y="2076259"/>
        <a:ext cx="720090" cy="457257"/>
      </dsp:txXfrm>
    </dsp:sp>
    <dsp:sp modelId="{D0599922-F212-4FCC-984A-D5C4D442F619}">
      <dsp:nvSpPr>
        <dsp:cNvPr id="0" name=""/>
        <dsp:cNvSpPr/>
      </dsp:nvSpPr>
      <dsp:spPr>
        <a:xfrm>
          <a:off x="3114789" y="2666933"/>
          <a:ext cx="720090" cy="4572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1D37E4-AE6B-452D-9590-CD18FA3E7A5A}">
      <dsp:nvSpPr>
        <dsp:cNvPr id="0" name=""/>
        <dsp:cNvSpPr/>
      </dsp:nvSpPr>
      <dsp:spPr>
        <a:xfrm>
          <a:off x="3194799" y="2742942"/>
          <a:ext cx="720090" cy="4572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/>
            <a:t>DALINIAI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/>
            <a:t>TIKSLAI</a:t>
          </a:r>
          <a:endParaRPr lang="pl-PL" sz="700" kern="1200"/>
        </a:p>
      </dsp:txBody>
      <dsp:txXfrm>
        <a:off x="3194799" y="2742942"/>
        <a:ext cx="720090" cy="457257"/>
      </dsp:txXfrm>
    </dsp:sp>
    <dsp:sp modelId="{44C481F0-D3FC-49E9-8C77-D1DBF07A67FE}">
      <dsp:nvSpPr>
        <dsp:cNvPr id="0" name=""/>
        <dsp:cNvSpPr/>
      </dsp:nvSpPr>
      <dsp:spPr>
        <a:xfrm>
          <a:off x="4169272" y="666883"/>
          <a:ext cx="1278188" cy="4572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52AB9E-E753-417D-850C-ED5F00235778}">
      <dsp:nvSpPr>
        <dsp:cNvPr id="0" name=""/>
        <dsp:cNvSpPr/>
      </dsp:nvSpPr>
      <dsp:spPr>
        <a:xfrm>
          <a:off x="4249282" y="742892"/>
          <a:ext cx="1278188" cy="4572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b="1" kern="1200"/>
            <a:t>ORGANIZAVIMAS IR PLĖTRA </a:t>
          </a:r>
          <a:r>
            <a:rPr lang="pl-PL" sz="700" kern="1200"/>
            <a:t>- III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/>
            <a:t>strateginė sritis</a:t>
          </a:r>
          <a:endParaRPr lang="pl-PL" sz="700" kern="1200"/>
        </a:p>
      </dsp:txBody>
      <dsp:txXfrm>
        <a:off x="4249282" y="742892"/>
        <a:ext cx="1278188" cy="457257"/>
      </dsp:txXfrm>
    </dsp:sp>
    <dsp:sp modelId="{5980FC1E-5F9B-4A8A-A5CC-978CE8B22762}">
      <dsp:nvSpPr>
        <dsp:cNvPr id="0" name=""/>
        <dsp:cNvSpPr/>
      </dsp:nvSpPr>
      <dsp:spPr>
        <a:xfrm>
          <a:off x="4167933" y="1333566"/>
          <a:ext cx="1280867" cy="4572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89F35D-83E0-4F3D-AC32-18CF40A1FE0D}">
      <dsp:nvSpPr>
        <dsp:cNvPr id="0" name=""/>
        <dsp:cNvSpPr/>
      </dsp:nvSpPr>
      <dsp:spPr>
        <a:xfrm>
          <a:off x="4247943" y="1409576"/>
          <a:ext cx="1280867" cy="4572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/>
            <a:t>III </a:t>
          </a:r>
          <a:r>
            <a:rPr lang="lt-LT" sz="700" b="1" kern="1200"/>
            <a:t>STRATEGINIS TIKSLAS</a:t>
          </a:r>
          <a:r>
            <a:rPr lang="pl-PL" sz="700" b="1" kern="1200"/>
            <a:t>: </a:t>
          </a:r>
          <a:r>
            <a:rPr lang="lt-LT" sz="700" b="1" kern="1200"/>
            <a:t>Profesionalus fakulteto valdymas</a:t>
          </a:r>
          <a:endParaRPr lang="pl-PL" sz="700" kern="1200"/>
        </a:p>
      </dsp:txBody>
      <dsp:txXfrm>
        <a:off x="4247943" y="1409576"/>
        <a:ext cx="1280867" cy="457257"/>
      </dsp:txXfrm>
    </dsp:sp>
    <dsp:sp modelId="{AF1D8C07-FFCF-43EB-A6B4-71243D88CBC0}">
      <dsp:nvSpPr>
        <dsp:cNvPr id="0" name=""/>
        <dsp:cNvSpPr/>
      </dsp:nvSpPr>
      <dsp:spPr>
        <a:xfrm>
          <a:off x="4448321" y="2000250"/>
          <a:ext cx="720090" cy="4572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C8AC79-8849-453F-9283-80B989A49078}">
      <dsp:nvSpPr>
        <dsp:cNvPr id="0" name=""/>
        <dsp:cNvSpPr/>
      </dsp:nvSpPr>
      <dsp:spPr>
        <a:xfrm>
          <a:off x="4528331" y="2076259"/>
          <a:ext cx="720090" cy="4572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/>
            <a:t>VEIKLOS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/>
            <a:t>TIKSLAI</a:t>
          </a:r>
          <a:endParaRPr lang="pl-PL" sz="700" kern="1200"/>
        </a:p>
      </dsp:txBody>
      <dsp:txXfrm>
        <a:off x="4528331" y="2076259"/>
        <a:ext cx="720090" cy="457257"/>
      </dsp:txXfrm>
    </dsp:sp>
    <dsp:sp modelId="{BCC5F164-7D54-40ED-8F1C-326317503911}">
      <dsp:nvSpPr>
        <dsp:cNvPr id="0" name=""/>
        <dsp:cNvSpPr/>
      </dsp:nvSpPr>
      <dsp:spPr>
        <a:xfrm>
          <a:off x="4448321" y="2666933"/>
          <a:ext cx="720090" cy="4572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E1C9E6-3321-4507-8BF0-567709CBCD93}">
      <dsp:nvSpPr>
        <dsp:cNvPr id="0" name=""/>
        <dsp:cNvSpPr/>
      </dsp:nvSpPr>
      <dsp:spPr>
        <a:xfrm>
          <a:off x="4528331" y="2742942"/>
          <a:ext cx="720090" cy="4572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/>
            <a:t>DALINIAI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700" kern="1200"/>
            <a:t>TIKSLAI</a:t>
          </a:r>
          <a:endParaRPr lang="pl-PL" sz="700" kern="1200"/>
        </a:p>
      </dsp:txBody>
      <dsp:txXfrm>
        <a:off x="4528331" y="2742942"/>
        <a:ext cx="720090" cy="4572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AA07D-E23C-4DAA-A776-AB33F306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27773</Words>
  <Characters>15831</Characters>
  <Application>Microsoft Office Word</Application>
  <DocSecurity>0</DocSecurity>
  <Lines>131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FV</cp:lastModifiedBy>
  <cp:revision>6</cp:revision>
  <cp:lastPrinted>2015-11-19T12:22:00Z</cp:lastPrinted>
  <dcterms:created xsi:type="dcterms:W3CDTF">2015-11-30T08:02:00Z</dcterms:created>
  <dcterms:modified xsi:type="dcterms:W3CDTF">2015-11-30T13:11:00Z</dcterms:modified>
</cp:coreProperties>
</file>